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810" w:rsidRPr="002D6AD6" w:rsidRDefault="003F6810" w:rsidP="003F6810">
      <w:pPr>
        <w:pStyle w:val="ae"/>
        <w:rPr>
          <w:rFonts w:eastAsia="宋体" w:cs="Arial"/>
          <w:bCs/>
          <w:i/>
          <w:sz w:val="24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eastAsia="宋体" w:cs="Arial"/>
          <w:bCs/>
          <w:sz w:val="24"/>
          <w:lang w:eastAsia="zh-CN"/>
        </w:rPr>
        <w:t>3GPP TSG-RAN WG2 Meeting</w:t>
      </w:r>
      <w:r>
        <w:rPr>
          <w:rFonts w:eastAsia="宋体" w:cs="Arial" w:hint="eastAsia"/>
          <w:bCs/>
          <w:sz w:val="24"/>
          <w:lang w:eastAsia="zh-CN"/>
        </w:rPr>
        <w:t>#109bis</w:t>
      </w:r>
      <w:r>
        <w:rPr>
          <w:rFonts w:eastAsia="宋体" w:cs="Arial" w:hint="eastAsia"/>
          <w:bCs/>
          <w:sz w:val="24"/>
          <w:lang w:eastAsia="zh-CN"/>
        </w:rPr>
        <w:tab/>
      </w:r>
      <w:r>
        <w:rPr>
          <w:rFonts w:eastAsia="宋体" w:cs="Arial"/>
          <w:bCs/>
          <w:sz w:val="24"/>
          <w:lang w:eastAsia="zh-CN"/>
        </w:rPr>
        <w:t xml:space="preserve"> </w:t>
      </w:r>
      <w:r w:rsidRPr="002D6AD6">
        <w:rPr>
          <w:rFonts w:eastAsia="宋体" w:cs="Arial" w:hint="eastAsia"/>
          <w:bCs/>
          <w:sz w:val="24"/>
          <w:lang w:eastAsia="zh-CN"/>
        </w:rPr>
        <w:t>e-Meeting</w:t>
      </w:r>
      <w:r>
        <w:rPr>
          <w:rFonts w:eastAsia="宋体" w:cs="Arial"/>
          <w:bCs/>
          <w:sz w:val="24"/>
          <w:lang w:eastAsia="zh-CN"/>
        </w:rPr>
        <w:t xml:space="preserve">                                                </w:t>
      </w:r>
      <w:r w:rsidRPr="002D6AD6">
        <w:rPr>
          <w:rFonts w:eastAsia="宋体" w:cs="Arial" w:hint="eastAsia"/>
          <w:bCs/>
          <w:i/>
          <w:sz w:val="24"/>
          <w:lang w:eastAsia="zh-CN"/>
        </w:rPr>
        <w:t>R2-200</w:t>
      </w:r>
      <w:r>
        <w:rPr>
          <w:rFonts w:eastAsia="宋体" w:cs="Arial" w:hint="eastAsia"/>
          <w:bCs/>
          <w:i/>
          <w:sz w:val="24"/>
          <w:lang w:eastAsia="zh-CN"/>
        </w:rPr>
        <w:t>3</w:t>
      </w:r>
      <w:r w:rsidR="00D53959">
        <w:rPr>
          <w:rFonts w:eastAsia="宋体" w:cs="Arial"/>
          <w:bCs/>
          <w:i/>
          <w:sz w:val="24"/>
          <w:lang w:eastAsia="zh-CN"/>
        </w:rPr>
        <w:t>485</w:t>
      </w:r>
    </w:p>
    <w:p w:rsidR="00566BE9" w:rsidRDefault="003F6810" w:rsidP="003F6810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>
        <w:rPr>
          <w:rFonts w:ascii="Arial" w:eastAsia="宋体" w:hAnsi="Arial" w:cs="Arial" w:hint="eastAsia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30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>
        <w:rPr>
          <w:rFonts w:ascii="Arial" w:eastAsia="宋体" w:hAnsi="Arial" w:cs="Arial" w:hint="eastAsia"/>
          <w:b/>
          <w:bCs/>
          <w:sz w:val="24"/>
          <w:szCs w:val="24"/>
        </w:rPr>
        <w:t>20</w:t>
      </w:r>
    </w:p>
    <w:p w:rsidR="00566BE9" w:rsidRDefault="00566BE9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</w:p>
    <w:p w:rsidR="00566BE9" w:rsidRDefault="00174A64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566BE9" w:rsidRDefault="00174A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 w:rsidR="006F6CCA">
        <w:rPr>
          <w:rFonts w:eastAsia="宋体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 xml:space="preserve"> </w:t>
      </w:r>
      <w:bookmarkEnd w:id="4"/>
      <w:r w:rsidR="00E9092D" w:rsidRPr="00E9092D">
        <w:rPr>
          <w:rFonts w:eastAsia="宋体"/>
          <w:sz w:val="24"/>
          <w:szCs w:val="22"/>
          <w:lang w:eastAsia="zh-CN"/>
        </w:rPr>
        <w:t>Formula for WUS group selection</w:t>
      </w:r>
    </w:p>
    <w:p w:rsidR="00566BE9" w:rsidRDefault="00174A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E9092D">
        <w:rPr>
          <w:rFonts w:eastAsia="宋体"/>
          <w:sz w:val="24"/>
          <w:szCs w:val="22"/>
          <w:lang w:eastAsia="zh-CN"/>
        </w:rPr>
        <w:t>7.2.2</w:t>
      </w:r>
    </w:p>
    <w:p w:rsidR="00566BE9" w:rsidRDefault="00174A64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566BE9" w:rsidRDefault="00566BE9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566BE9" w:rsidRDefault="00174A64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A83C3D" w:rsidRPr="00A83C3D" w:rsidRDefault="00A83C3D" w:rsidP="00A83C3D">
      <w:pPr>
        <w:pStyle w:val="CRCoverPage"/>
        <w:spacing w:beforeLines="50" w:before="120" w:afterLines="50" w:line="260" w:lineRule="exact"/>
        <w:rPr>
          <w:rFonts w:eastAsia="宋体"/>
          <w:sz w:val="21"/>
          <w:szCs w:val="21"/>
          <w:lang w:val="en-US" w:eastAsia="zh-CN"/>
        </w:rPr>
      </w:pPr>
      <w:bookmarkStart w:id="5" w:name="Signet15"/>
      <w:bookmarkEnd w:id="2"/>
      <w:bookmarkEnd w:id="3"/>
      <w:bookmarkEnd w:id="5"/>
      <w:r w:rsidRPr="00A83C3D">
        <w:rPr>
          <w:rFonts w:ascii="Times New Roman" w:hAnsi="Times New Roman" w:hint="eastAsia"/>
          <w:sz w:val="21"/>
          <w:szCs w:val="21"/>
          <w:lang w:eastAsia="zh-CN"/>
        </w:rPr>
        <w:t>The WID of Rel-16 enhancements for NB-</w:t>
      </w:r>
      <w:proofErr w:type="spellStart"/>
      <w:r w:rsidRPr="00A83C3D">
        <w:rPr>
          <w:rFonts w:ascii="Times New Roman" w:hAnsi="Times New Roman" w:hint="eastAsia"/>
          <w:sz w:val="21"/>
          <w:szCs w:val="21"/>
          <w:lang w:eastAsia="zh-CN"/>
        </w:rPr>
        <w:t>IoT</w:t>
      </w:r>
      <w:proofErr w:type="spellEnd"/>
      <w:r w:rsidRPr="00A83C3D">
        <w:rPr>
          <w:rFonts w:ascii="Times New Roman" w:hAnsi="Times New Roman" w:hint="eastAsia"/>
          <w:sz w:val="21"/>
          <w:szCs w:val="21"/>
          <w:lang w:eastAsia="zh-CN"/>
        </w:rPr>
        <w:t xml:space="preserve"> </w:t>
      </w:r>
      <w:r w:rsidRPr="00A83C3D">
        <w:rPr>
          <w:rFonts w:ascii="Times New Roman" w:hAnsi="Times New Roman"/>
          <w:sz w:val="21"/>
          <w:szCs w:val="21"/>
          <w:lang w:eastAsia="zh-CN"/>
        </w:rPr>
        <w:t>and the</w:t>
      </w:r>
      <w:r w:rsidRPr="00A83C3D">
        <w:rPr>
          <w:rFonts w:ascii="Times New Roman" w:hAnsi="Times New Roman" w:hint="eastAsia"/>
          <w:sz w:val="21"/>
          <w:szCs w:val="21"/>
          <w:lang w:eastAsia="zh-CN"/>
        </w:rPr>
        <w:t xml:space="preserve"> WID of </w:t>
      </w:r>
      <w:r w:rsidRPr="00A83C3D">
        <w:rPr>
          <w:rFonts w:ascii="Times New Roman" w:hAnsi="Times New Roman"/>
          <w:sz w:val="21"/>
          <w:szCs w:val="21"/>
          <w:lang w:eastAsia="zh-CN"/>
        </w:rPr>
        <w:t>Rel-16 MTC enhancements for LTE</w:t>
      </w:r>
      <w:r w:rsidRPr="00A83C3D">
        <w:rPr>
          <w:rFonts w:ascii="Times New Roman" w:hAnsi="Times New Roman" w:hint="eastAsia"/>
          <w:sz w:val="21"/>
          <w:szCs w:val="21"/>
          <w:lang w:eastAsia="zh-CN"/>
        </w:rPr>
        <w:t xml:space="preserve"> </w:t>
      </w:r>
      <w:r w:rsidRPr="00A83C3D">
        <w:rPr>
          <w:rFonts w:ascii="Times New Roman" w:hAnsi="Times New Roman"/>
          <w:sz w:val="21"/>
          <w:szCs w:val="21"/>
          <w:lang w:eastAsia="zh-CN"/>
        </w:rPr>
        <w:t>were</w:t>
      </w:r>
      <w:r w:rsidRPr="00A83C3D">
        <w:rPr>
          <w:rFonts w:ascii="Times New Roman" w:hAnsi="Times New Roman" w:hint="eastAsia"/>
          <w:sz w:val="21"/>
          <w:szCs w:val="21"/>
          <w:lang w:eastAsia="zh-CN"/>
        </w:rPr>
        <w:t xml:space="preserve"> approved in RAN#</w:t>
      </w:r>
      <w:r w:rsidRPr="00A83C3D">
        <w:rPr>
          <w:rFonts w:ascii="Times New Roman" w:hAnsi="Times New Roman" w:hint="eastAsia"/>
          <w:sz w:val="21"/>
          <w:szCs w:val="21"/>
          <w:lang w:val="en-US" w:eastAsia="zh-CN"/>
        </w:rPr>
        <w:t>80</w:t>
      </w:r>
      <w:r w:rsidRPr="00A83C3D">
        <w:rPr>
          <w:rFonts w:ascii="Times New Roman" w:hAnsi="Times New Roman"/>
          <w:sz w:val="21"/>
          <w:szCs w:val="21"/>
          <w:lang w:val="en-US" w:eastAsia="zh-CN"/>
        </w:rPr>
        <w:t>. The WIDs have been revised for several times</w:t>
      </w:r>
      <w:r w:rsidRPr="00A83C3D">
        <w:rPr>
          <w:rFonts w:ascii="Times New Roman" w:hAnsi="Times New Roman"/>
          <w:bCs/>
          <w:sz w:val="21"/>
          <w:szCs w:val="21"/>
          <w:lang w:val="en-US" w:eastAsia="zh-CN"/>
        </w:rPr>
        <w:t xml:space="preserve"> and the lasted ones are</w:t>
      </w:r>
      <w:r w:rsidRPr="00A83C3D">
        <w:rPr>
          <w:rFonts w:ascii="Times New Roman" w:hAnsi="Times New Roman" w:hint="eastAsia"/>
          <w:bCs/>
          <w:sz w:val="21"/>
          <w:szCs w:val="21"/>
          <w:lang w:val="en-US" w:eastAsia="zh-CN"/>
        </w:rPr>
        <w:t xml:space="preserve"> </w:t>
      </w:r>
      <w:r w:rsidRPr="00A83C3D">
        <w:rPr>
          <w:rFonts w:ascii="Times New Roman" w:hAnsi="Times New Roman"/>
          <w:bCs/>
          <w:sz w:val="21"/>
          <w:szCs w:val="21"/>
          <w:lang w:val="en-US" w:eastAsia="zh-CN"/>
        </w:rPr>
        <w:t>approved in</w:t>
      </w:r>
      <w:r w:rsidRPr="00A83C3D">
        <w:rPr>
          <w:rFonts w:ascii="Times New Roman" w:hAnsi="Times New Roman" w:hint="eastAsia"/>
          <w:bCs/>
          <w:sz w:val="21"/>
          <w:szCs w:val="21"/>
          <w:lang w:eastAsia="zh-CN"/>
        </w:rPr>
        <w:t xml:space="preserve"> RAN#</w:t>
      </w:r>
      <w:r w:rsidRPr="00A83C3D">
        <w:rPr>
          <w:rFonts w:ascii="Times New Roman" w:hAnsi="Times New Roman" w:hint="eastAsia"/>
          <w:bCs/>
          <w:sz w:val="21"/>
          <w:szCs w:val="21"/>
          <w:lang w:val="en-US" w:eastAsia="zh-CN"/>
        </w:rPr>
        <w:t>86</w:t>
      </w:r>
      <w:r w:rsidRPr="00A83C3D">
        <w:rPr>
          <w:rFonts w:ascii="Times New Roman" w:hAnsi="Times New Roman" w:hint="eastAsia"/>
          <w:sz w:val="21"/>
          <w:szCs w:val="21"/>
          <w:lang w:val="en-US" w:eastAsia="zh-CN"/>
        </w:rPr>
        <w:t>.</w:t>
      </w:r>
      <w:r w:rsidRPr="00A83C3D">
        <w:rPr>
          <w:rFonts w:ascii="Times New Roman" w:hAnsi="Times New Roman"/>
          <w:sz w:val="21"/>
          <w:szCs w:val="21"/>
          <w:lang w:val="en-US" w:eastAsia="zh-CN"/>
        </w:rPr>
        <w:t xml:space="preserve"> T</w:t>
      </w:r>
      <w:r w:rsidRPr="00A83C3D">
        <w:rPr>
          <w:rFonts w:ascii="Times New Roman" w:hAnsi="Times New Roman" w:hint="eastAsia"/>
          <w:sz w:val="21"/>
          <w:szCs w:val="21"/>
          <w:lang w:val="en-US" w:eastAsia="zh-CN"/>
        </w:rPr>
        <w:t xml:space="preserve">he following </w:t>
      </w:r>
      <w:r w:rsidRPr="00A83C3D">
        <w:rPr>
          <w:rFonts w:ascii="Times New Roman" w:hAnsi="Times New Roman"/>
          <w:sz w:val="21"/>
          <w:szCs w:val="21"/>
          <w:lang w:eastAsia="zh-CN"/>
        </w:rPr>
        <w:t>objective</w:t>
      </w:r>
      <w:r w:rsidRPr="00A83C3D">
        <w:rPr>
          <w:rFonts w:ascii="Times New Roman" w:hAnsi="Times New Roman" w:hint="eastAsia"/>
          <w:sz w:val="21"/>
          <w:szCs w:val="21"/>
          <w:lang w:eastAsia="zh-CN"/>
        </w:rPr>
        <w:t xml:space="preserve"> </w:t>
      </w:r>
      <w:r w:rsidRPr="00A83C3D">
        <w:rPr>
          <w:rFonts w:ascii="Times New Roman" w:hAnsi="Times New Roman"/>
          <w:sz w:val="21"/>
          <w:szCs w:val="21"/>
          <w:lang w:val="en-US" w:eastAsia="zh-CN"/>
        </w:rPr>
        <w:t>is</w:t>
      </w:r>
      <w:r w:rsidRPr="00A83C3D">
        <w:rPr>
          <w:rFonts w:ascii="Times New Roman" w:hAnsi="Times New Roman" w:hint="eastAsia"/>
          <w:sz w:val="21"/>
          <w:szCs w:val="21"/>
          <w:lang w:val="en-US" w:eastAsia="zh-CN"/>
        </w:rPr>
        <w:t xml:space="preserve"> included</w:t>
      </w:r>
      <w:r w:rsidRPr="00A83C3D">
        <w:rPr>
          <w:rFonts w:ascii="Times New Roman" w:hAnsi="Times New Roman"/>
          <w:sz w:val="21"/>
          <w:szCs w:val="21"/>
          <w:lang w:val="en-US" w:eastAsia="zh-CN"/>
        </w:rPr>
        <w:t xml:space="preserve"> in both of these WIDs</w:t>
      </w:r>
      <w:r w:rsidRPr="00A83C3D">
        <w:rPr>
          <w:rFonts w:ascii="Times New Roman" w:hAnsi="Times New Roman" w:hint="eastAsia"/>
          <w:sz w:val="21"/>
          <w:szCs w:val="21"/>
          <w:lang w:eastAsia="zh-CN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A83C3D" w:rsidTr="009840BA">
        <w:tc>
          <w:tcPr>
            <w:tcW w:w="10060" w:type="dxa"/>
          </w:tcPr>
          <w:p w:rsidR="00A83C3D" w:rsidRDefault="00A83C3D" w:rsidP="009840BA">
            <w:pPr>
              <w:spacing w:beforeLines="50" w:before="120" w:afterLines="50" w:after="12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Improved DL transmission efficiency and/or UE power consumption:</w:t>
            </w:r>
          </w:p>
          <w:p w:rsidR="00A83C3D" w:rsidRDefault="00A83C3D" w:rsidP="00A83C3D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40" w:lineRule="auto"/>
              <w:textAlignment w:val="baseline"/>
              <w:rPr>
                <w:bCs/>
              </w:rPr>
            </w:pPr>
            <w:r>
              <w:rPr>
                <w:bCs/>
                <w:i/>
                <w:sz w:val="20"/>
                <w:szCs w:val="20"/>
              </w:rPr>
              <w:t>Specify support for UE-group wake-up signal (WUS) [RAN1, RAN2, RAN4]</w:t>
            </w:r>
          </w:p>
        </w:tc>
      </w:tr>
    </w:tbl>
    <w:p w:rsidR="00A83C3D" w:rsidRPr="00A83C3D" w:rsidRDefault="00A83C3D" w:rsidP="00A83C3D">
      <w:pPr>
        <w:spacing w:beforeLines="50" w:before="120" w:after="100"/>
        <w:rPr>
          <w:sz w:val="21"/>
          <w:szCs w:val="21"/>
        </w:rPr>
      </w:pPr>
      <w:r w:rsidRPr="00A83C3D">
        <w:rPr>
          <w:sz w:val="21"/>
          <w:szCs w:val="21"/>
        </w:rPr>
        <w:t xml:space="preserve">In this contribution, we will </w:t>
      </w:r>
      <w:r w:rsidRPr="00A83C3D">
        <w:rPr>
          <w:sz w:val="21"/>
          <w:szCs w:val="21"/>
        </w:rPr>
        <w:t xml:space="preserve">mainly </w:t>
      </w:r>
      <w:r w:rsidRPr="00A83C3D">
        <w:rPr>
          <w:sz w:val="21"/>
          <w:szCs w:val="21"/>
        </w:rPr>
        <w:t xml:space="preserve">discuss </w:t>
      </w:r>
      <w:r w:rsidRPr="00A83C3D">
        <w:rPr>
          <w:rFonts w:hint="eastAsia"/>
          <w:sz w:val="21"/>
          <w:szCs w:val="21"/>
        </w:rPr>
        <w:t>how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the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UE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to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determine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the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index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of</w:t>
      </w:r>
      <w:r w:rsidRPr="00A83C3D">
        <w:rPr>
          <w:sz w:val="21"/>
          <w:szCs w:val="21"/>
        </w:rPr>
        <w:t xml:space="preserve"> </w:t>
      </w:r>
      <w:r w:rsidRPr="00A83C3D">
        <w:rPr>
          <w:rFonts w:hint="eastAsia"/>
          <w:sz w:val="21"/>
          <w:szCs w:val="21"/>
        </w:rPr>
        <w:t>WUS</w:t>
      </w:r>
      <w:r w:rsidRPr="00A83C3D">
        <w:rPr>
          <w:sz w:val="21"/>
          <w:szCs w:val="21"/>
        </w:rPr>
        <w:t xml:space="preserve"> (</w:t>
      </w:r>
      <w:r w:rsidRPr="00A83C3D">
        <w:rPr>
          <w:rFonts w:hint="eastAsia"/>
          <w:sz w:val="21"/>
          <w:szCs w:val="21"/>
        </w:rPr>
        <w:t>sub</w:t>
      </w:r>
      <w:proofErr w:type="gramStart"/>
      <w:r w:rsidRPr="00A83C3D">
        <w:rPr>
          <w:sz w:val="21"/>
          <w:szCs w:val="21"/>
        </w:rPr>
        <w:t>)</w:t>
      </w:r>
      <w:r w:rsidRPr="00A83C3D">
        <w:rPr>
          <w:rFonts w:hint="eastAsia"/>
          <w:sz w:val="21"/>
          <w:szCs w:val="21"/>
        </w:rPr>
        <w:t>group</w:t>
      </w:r>
      <w:proofErr w:type="gramEnd"/>
      <w:r w:rsidRPr="00A83C3D">
        <w:rPr>
          <w:rFonts w:hint="eastAsia"/>
          <w:sz w:val="21"/>
          <w:szCs w:val="21"/>
        </w:rPr>
        <w:t xml:space="preserve"> and give our proposa</w:t>
      </w:r>
      <w:r w:rsidRPr="00A83C3D">
        <w:rPr>
          <w:sz w:val="21"/>
          <w:szCs w:val="21"/>
        </w:rPr>
        <w:t>ls.</w:t>
      </w:r>
    </w:p>
    <w:p w:rsidR="00A83C3D" w:rsidRPr="00A83C3D" w:rsidRDefault="00A83C3D" w:rsidP="00A83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0" w:after="120" w:line="360" w:lineRule="auto"/>
        <w:ind w:left="431" w:hanging="431"/>
        <w:jc w:val="both"/>
        <w:outlineLvl w:val="0"/>
        <w:rPr>
          <w:rFonts w:ascii="Arial" w:eastAsia="黑体" w:hAnsi="Arial"/>
          <w:b/>
          <w:bCs/>
          <w:sz w:val="30"/>
          <w:szCs w:val="30"/>
        </w:rPr>
      </w:pPr>
      <w:r>
        <w:rPr>
          <w:rFonts w:ascii="Arial" w:eastAsia="黑体" w:hAnsi="Arial"/>
          <w:b/>
          <w:bCs/>
          <w:sz w:val="30"/>
          <w:szCs w:val="30"/>
        </w:rPr>
        <w:t>Discussion</w:t>
      </w:r>
    </w:p>
    <w:p w:rsidR="00A83C3D" w:rsidRPr="00A83C3D" w:rsidRDefault="00A83C3D" w:rsidP="00A83C3D">
      <w:pPr>
        <w:spacing w:beforeLines="30" w:before="72" w:after="100" w:line="240" w:lineRule="auto"/>
        <w:rPr>
          <w:rFonts w:eastAsia="宋体"/>
          <w:bCs/>
          <w:kern w:val="2"/>
          <w:sz w:val="21"/>
          <w:szCs w:val="21"/>
        </w:rPr>
      </w:pPr>
      <w:r w:rsidRPr="00A83C3D">
        <w:rPr>
          <w:rFonts w:eastAsia="宋体"/>
          <w:bCs/>
          <w:kern w:val="2"/>
          <w:sz w:val="21"/>
          <w:szCs w:val="21"/>
        </w:rPr>
        <w:t xml:space="preserve">In the previous meeting, </w:t>
      </w:r>
      <w:r w:rsidRPr="00A83C3D">
        <w:rPr>
          <w:rFonts w:eastAsia="宋体"/>
          <w:bCs/>
          <w:kern w:val="2"/>
          <w:sz w:val="21"/>
          <w:szCs w:val="21"/>
        </w:rPr>
        <w:t>we have the working assumption</w:t>
      </w:r>
      <w:r>
        <w:rPr>
          <w:rFonts w:eastAsia="宋体"/>
          <w:bCs/>
          <w:kern w:val="2"/>
          <w:sz w:val="21"/>
          <w:szCs w:val="21"/>
        </w:rPr>
        <w:t xml:space="preserve"> on the formula for WUS group selection.</w:t>
      </w:r>
      <w:r w:rsidRPr="00A83C3D">
        <w:rPr>
          <w:rFonts w:eastAsia="宋体"/>
          <w:bCs/>
          <w:kern w:val="2"/>
          <w:sz w:val="21"/>
          <w:szCs w:val="21"/>
        </w:rPr>
        <w:t xml:space="preserve"> </w:t>
      </w:r>
    </w:p>
    <w:p w:rsidR="00A83C3D" w:rsidRPr="00A83C3D" w:rsidRDefault="00A83C3D" w:rsidP="00A83C3D">
      <w:pPr>
        <w:rPr>
          <w:rFonts w:eastAsiaTheme="minorEastAsia"/>
          <w:sz w:val="21"/>
          <w:szCs w:val="21"/>
        </w:rPr>
      </w:pPr>
      <w:r w:rsidRPr="00A83C3D">
        <w:rPr>
          <w:sz w:val="21"/>
          <w:szCs w:val="21"/>
        </w:rPr>
        <w:t>We mark this</w:t>
      </w:r>
      <w:r w:rsidRPr="00A83C3D">
        <w:rPr>
          <w:sz w:val="21"/>
          <w:szCs w:val="21"/>
        </w:rPr>
        <w:t xml:space="preserve"> baseline formula </w:t>
      </w:r>
      <w:r w:rsidRPr="00A83C3D">
        <w:rPr>
          <w:sz w:val="21"/>
          <w:szCs w:val="21"/>
        </w:rPr>
        <w:t>as</w:t>
      </w:r>
      <w:r w:rsidRPr="00A83C3D">
        <w:rPr>
          <w:sz w:val="21"/>
          <w:szCs w:val="21"/>
        </w:rPr>
        <w:t xml:space="preserve"> formula</w:t>
      </w:r>
      <w:r w:rsidRPr="00A83C3D">
        <w:rPr>
          <w:rFonts w:hint="eastAsia"/>
          <w:sz w:val="21"/>
          <w:szCs w:val="21"/>
        </w:rPr>
        <w:t xml:space="preserve"> </w:t>
      </w:r>
      <w:r w:rsidRPr="00A83C3D">
        <w:rPr>
          <w:sz w:val="21"/>
          <w:szCs w:val="21"/>
        </w:rPr>
        <w:t>(1)</w:t>
      </w:r>
      <w:r w:rsidRPr="00A83C3D">
        <w:rPr>
          <w:rFonts w:hint="eastAsia"/>
          <w:sz w:val="21"/>
          <w:szCs w:val="21"/>
        </w:rPr>
        <w:t>：</w:t>
      </w:r>
      <m:oMath>
        <m:r>
          <w:rPr>
            <w:rFonts w:ascii="Cambria Math" w:hAnsi="Cambria Math" w:cs="Arial"/>
            <w:sz w:val="21"/>
            <w:szCs w:val="21"/>
          </w:rPr>
          <m:t>wg=floor</m:t>
        </m:r>
        <m:d>
          <m: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i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floor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1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1"/>
                            <w:szCs w:val="21"/>
                          </w:rPr>
                          <m:t>UE_ID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1"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1"/>
                                <w:szCs w:val="21"/>
                              </w:rPr>
                              <m:t>N×N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1"/>
                                <w:szCs w:val="21"/>
                              </w:rPr>
                              <m:t>s</m:t>
                            </m:r>
                          </m:sub>
                        </m:sSub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1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1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1"/>
                        <w:szCs w:val="21"/>
                      </w:rPr>
                      <m:t>n</m:t>
                    </m:r>
                  </m:sub>
                </m:sSub>
              </m:den>
            </m:f>
          </m:e>
        </m:d>
        <m:r>
          <w:rPr>
            <w:rFonts w:ascii="Cambria Math" w:hAnsi="Cambria Math" w:cs="Arial"/>
            <w:sz w:val="21"/>
            <w:szCs w:val="21"/>
          </w:rPr>
          <m:t xml:space="preserve"> mod </m:t>
        </m:r>
        <m:sSub>
          <m:sSub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w</m:t>
            </m:r>
          </m:sub>
        </m:sSub>
      </m:oMath>
    </w:p>
    <w:p w:rsidR="00A83C3D" w:rsidRPr="00A83C3D" w:rsidRDefault="00A83C3D" w:rsidP="00A83C3D">
      <w:pPr>
        <w:pStyle w:val="B10"/>
        <w:spacing w:line="300" w:lineRule="exact"/>
        <w:ind w:left="0" w:firstLine="0"/>
        <w:rPr>
          <w:rFonts w:eastAsiaTheme="minorEastAsia"/>
          <w:sz w:val="21"/>
          <w:szCs w:val="21"/>
        </w:rPr>
      </w:pPr>
      <w:r w:rsidRPr="00A83C3D">
        <w:rPr>
          <w:rFonts w:eastAsiaTheme="minorEastAsia" w:hint="eastAsia"/>
          <w:sz w:val="21"/>
          <w:szCs w:val="21"/>
        </w:rPr>
        <w:t>H</w:t>
      </w:r>
      <w:r w:rsidRPr="00A83C3D">
        <w:rPr>
          <w:rFonts w:eastAsiaTheme="minorEastAsia"/>
          <w:sz w:val="21"/>
          <w:szCs w:val="21"/>
        </w:rPr>
        <w:t xml:space="preserve">ere: </w:t>
      </w:r>
    </w:p>
    <w:p w:rsidR="00A83C3D" w:rsidRPr="00A83C3D" w:rsidRDefault="00A83C3D" w:rsidP="00A83C3D">
      <w:pPr>
        <w:pStyle w:val="B10"/>
        <w:numPr>
          <w:ilvl w:val="0"/>
          <w:numId w:val="10"/>
        </w:numPr>
        <w:spacing w:line="300" w:lineRule="exact"/>
        <w:rPr>
          <w:noProof/>
          <w:sz w:val="21"/>
          <w:szCs w:val="21"/>
        </w:rPr>
      </w:pPr>
      <w:r w:rsidRPr="00A83C3D">
        <w:rPr>
          <w:noProof/>
          <w:sz w:val="21"/>
          <w:szCs w:val="21"/>
        </w:rPr>
        <w:t>UE_ID, N, N</w:t>
      </w:r>
      <w:r w:rsidRPr="00A83C3D">
        <w:rPr>
          <w:noProof/>
          <w:sz w:val="21"/>
          <w:szCs w:val="21"/>
          <w:vertAlign w:val="subscript"/>
        </w:rPr>
        <w:t>s</w:t>
      </w:r>
      <w:r w:rsidRPr="00A83C3D">
        <w:rPr>
          <w:noProof/>
          <w:sz w:val="21"/>
          <w:szCs w:val="21"/>
        </w:rPr>
        <w:t>, N</w:t>
      </w:r>
      <w:r w:rsidRPr="00A83C3D">
        <w:rPr>
          <w:noProof/>
          <w:sz w:val="21"/>
          <w:szCs w:val="21"/>
          <w:vertAlign w:val="subscript"/>
        </w:rPr>
        <w:t>n</w:t>
      </w:r>
      <w:r w:rsidRPr="00A83C3D">
        <w:rPr>
          <w:noProof/>
          <w:sz w:val="21"/>
          <w:szCs w:val="21"/>
        </w:rPr>
        <w:t xml:space="preserve"> and W</w:t>
      </w:r>
      <w:r w:rsidRPr="00A83C3D" w:rsidDel="009D4C87">
        <w:rPr>
          <w:noProof/>
          <w:sz w:val="21"/>
          <w:szCs w:val="21"/>
          <w:vertAlign w:val="subscript"/>
        </w:rPr>
        <w:t xml:space="preserve"> </w:t>
      </w:r>
      <w:r w:rsidRPr="00A83C3D">
        <w:rPr>
          <w:noProof/>
          <w:sz w:val="21"/>
          <w:szCs w:val="21"/>
        </w:rPr>
        <w:t>are defined</w:t>
      </w:r>
      <w:r w:rsidRPr="00A83C3D">
        <w:rPr>
          <w:noProof/>
          <w:sz w:val="21"/>
          <w:szCs w:val="21"/>
          <w:vertAlign w:val="subscript"/>
        </w:rPr>
        <w:t xml:space="preserve"> </w:t>
      </w:r>
      <w:r w:rsidRPr="00A83C3D">
        <w:rPr>
          <w:noProof/>
          <w:sz w:val="21"/>
          <w:szCs w:val="21"/>
        </w:rPr>
        <w:t>in subclause</w:t>
      </w:r>
      <w:r w:rsidRPr="00A83C3D">
        <w:rPr>
          <w:noProof/>
          <w:sz w:val="21"/>
          <w:szCs w:val="21"/>
          <w:vertAlign w:val="subscript"/>
        </w:rPr>
        <w:t xml:space="preserve"> </w:t>
      </w:r>
      <w:r w:rsidRPr="00A83C3D">
        <w:rPr>
          <w:noProof/>
          <w:sz w:val="21"/>
          <w:szCs w:val="21"/>
        </w:rPr>
        <w:t>7.1</w:t>
      </w:r>
      <w:r w:rsidRPr="00A83C3D">
        <w:rPr>
          <w:noProof/>
          <w:sz w:val="21"/>
          <w:szCs w:val="21"/>
        </w:rPr>
        <w:t>, e.g.,</w:t>
      </w:r>
    </w:p>
    <w:p w:rsidR="00A83C3D" w:rsidRPr="00A83C3D" w:rsidRDefault="00A83C3D" w:rsidP="00A83C3D">
      <w:pPr>
        <w:pStyle w:val="B10"/>
        <w:numPr>
          <w:ilvl w:val="0"/>
          <w:numId w:val="11"/>
        </w:numPr>
        <w:spacing w:line="300" w:lineRule="exact"/>
        <w:rPr>
          <w:sz w:val="21"/>
          <w:szCs w:val="21"/>
        </w:rPr>
      </w:pPr>
      <w:r w:rsidRPr="00A83C3D">
        <w:rPr>
          <w:sz w:val="21"/>
          <w:szCs w:val="21"/>
        </w:rPr>
        <w:t>N: min(</w:t>
      </w:r>
      <w:proofErr w:type="spellStart"/>
      <w:r w:rsidRPr="00A83C3D">
        <w:rPr>
          <w:sz w:val="21"/>
          <w:szCs w:val="21"/>
        </w:rPr>
        <w:t>T,nB</w:t>
      </w:r>
      <w:proofErr w:type="spellEnd"/>
      <w:r w:rsidRPr="00A83C3D">
        <w:rPr>
          <w:sz w:val="21"/>
          <w:szCs w:val="21"/>
        </w:rPr>
        <w:t>)</w:t>
      </w:r>
    </w:p>
    <w:p w:rsidR="00A83C3D" w:rsidRPr="00A83C3D" w:rsidRDefault="00A83C3D" w:rsidP="00A83C3D">
      <w:pPr>
        <w:pStyle w:val="B10"/>
        <w:numPr>
          <w:ilvl w:val="0"/>
          <w:numId w:val="11"/>
        </w:numPr>
        <w:spacing w:line="300" w:lineRule="exact"/>
        <w:rPr>
          <w:sz w:val="21"/>
          <w:szCs w:val="21"/>
        </w:rPr>
      </w:pPr>
      <w:r w:rsidRPr="00A83C3D">
        <w:rPr>
          <w:sz w:val="21"/>
          <w:szCs w:val="21"/>
        </w:rPr>
        <w:t>Ns: max(1,nB/T)</w:t>
      </w:r>
    </w:p>
    <w:p w:rsidR="00A83C3D" w:rsidRPr="00A83C3D" w:rsidRDefault="00A83C3D" w:rsidP="00A83C3D">
      <w:pPr>
        <w:pStyle w:val="B10"/>
        <w:numPr>
          <w:ilvl w:val="0"/>
          <w:numId w:val="11"/>
        </w:numPr>
        <w:spacing w:line="300" w:lineRule="exact"/>
        <w:rPr>
          <w:sz w:val="21"/>
          <w:szCs w:val="21"/>
        </w:rPr>
      </w:pPr>
      <w:proofErr w:type="spellStart"/>
      <w:r w:rsidRPr="00A83C3D">
        <w:rPr>
          <w:sz w:val="21"/>
          <w:szCs w:val="21"/>
        </w:rPr>
        <w:t>Nn</w:t>
      </w:r>
      <w:proofErr w:type="spellEnd"/>
      <w:r w:rsidRPr="00A83C3D">
        <w:rPr>
          <w:sz w:val="21"/>
          <w:szCs w:val="21"/>
        </w:rPr>
        <w:t xml:space="preserve">: number of paging </w:t>
      </w:r>
      <w:proofErr w:type="spellStart"/>
      <w:r w:rsidRPr="00A83C3D">
        <w:rPr>
          <w:sz w:val="21"/>
          <w:szCs w:val="21"/>
        </w:rPr>
        <w:t>narrowbands</w:t>
      </w:r>
      <w:proofErr w:type="spellEnd"/>
      <w:r w:rsidRPr="00A83C3D">
        <w:rPr>
          <w:sz w:val="21"/>
          <w:szCs w:val="21"/>
        </w:rPr>
        <w:t xml:space="preserve"> (for P-RNTI monitored on MPDCCH) or paging carriers (for P-RNTI monitored on NPDCCH) determined as follows:</w:t>
      </w:r>
    </w:p>
    <w:p w:rsidR="00A83C3D" w:rsidRPr="00A83C3D" w:rsidRDefault="00A83C3D" w:rsidP="00A83C3D">
      <w:pPr>
        <w:pStyle w:val="B10"/>
        <w:spacing w:line="300" w:lineRule="exact"/>
        <w:ind w:left="0" w:firstLine="0"/>
        <w:rPr>
          <w:noProof/>
          <w:sz w:val="21"/>
          <w:szCs w:val="21"/>
        </w:rPr>
      </w:pPr>
    </w:p>
    <w:p w:rsidR="00A83C3D" w:rsidRPr="00A83C3D" w:rsidRDefault="00A83C3D" w:rsidP="00A83C3D">
      <w:pPr>
        <w:pStyle w:val="B10"/>
        <w:numPr>
          <w:ilvl w:val="0"/>
          <w:numId w:val="10"/>
        </w:numPr>
        <w:spacing w:line="300" w:lineRule="exact"/>
        <w:rPr>
          <w:noProof/>
          <w:sz w:val="21"/>
          <w:szCs w:val="21"/>
        </w:rPr>
      </w:pPr>
      <w:proofErr w:type="spellStart"/>
      <w:r w:rsidRPr="00A83C3D">
        <w:rPr>
          <w:noProof/>
          <w:sz w:val="21"/>
          <w:szCs w:val="21"/>
        </w:rPr>
        <w:t>Nw</w:t>
      </w:r>
      <w:proofErr w:type="spellEnd"/>
      <w:r w:rsidRPr="00A83C3D">
        <w:rPr>
          <w:noProof/>
          <w:sz w:val="21"/>
          <w:szCs w:val="21"/>
        </w:rPr>
        <w:t xml:space="preserve"> is the number of WUS groups in the selected WUS groups set. </w:t>
      </w:r>
    </w:p>
    <w:p w:rsidR="00A83C3D" w:rsidRPr="00A83C3D" w:rsidRDefault="00A83C3D" w:rsidP="00A83C3D">
      <w:pPr>
        <w:pStyle w:val="B10"/>
        <w:numPr>
          <w:ilvl w:val="0"/>
          <w:numId w:val="10"/>
        </w:numPr>
        <w:spacing w:line="300" w:lineRule="exact"/>
        <w:rPr>
          <w:rFonts w:hint="eastAsia"/>
          <w:noProof/>
          <w:sz w:val="21"/>
          <w:szCs w:val="21"/>
        </w:rPr>
      </w:pPr>
      <w:r w:rsidRPr="00A83C3D">
        <w:rPr>
          <w:noProof/>
          <w:sz w:val="21"/>
          <w:szCs w:val="21"/>
        </w:rPr>
        <w:t>wg is the index of the WUS group in the selected WUS groups set, 0 .. Nw-1</w:t>
      </w:r>
    </w:p>
    <w:p w:rsidR="00A83C3D" w:rsidRPr="00A83C3D" w:rsidRDefault="00A83C3D" w:rsidP="00A83C3D">
      <w:pPr>
        <w:spacing w:beforeLines="30" w:before="72" w:after="100" w:line="240" w:lineRule="auto"/>
        <w:rPr>
          <w:rFonts w:eastAsia="宋体"/>
          <w:bCs/>
          <w:kern w:val="2"/>
          <w:sz w:val="21"/>
          <w:szCs w:val="21"/>
        </w:rPr>
      </w:pPr>
      <w:r w:rsidRPr="00A83C3D">
        <w:rPr>
          <w:rFonts w:eastAsia="宋体"/>
          <w:bCs/>
          <w:kern w:val="2"/>
          <w:sz w:val="21"/>
          <w:szCs w:val="21"/>
        </w:rPr>
        <w:t xml:space="preserve">After carefully double-check, </w:t>
      </w:r>
      <w:r w:rsidRPr="00A83C3D">
        <w:rPr>
          <w:rFonts w:eastAsia="宋体"/>
          <w:bCs/>
          <w:kern w:val="2"/>
          <w:sz w:val="21"/>
          <w:szCs w:val="21"/>
        </w:rPr>
        <w:t xml:space="preserve">we think the following simpler format can give same results </w:t>
      </w:r>
      <w:r>
        <w:rPr>
          <w:rFonts w:eastAsia="宋体"/>
          <w:bCs/>
          <w:kern w:val="2"/>
          <w:sz w:val="21"/>
          <w:szCs w:val="21"/>
        </w:rPr>
        <w:t xml:space="preserve">as that for formula (1) </w:t>
      </w:r>
      <w:r w:rsidRPr="00A83C3D">
        <w:rPr>
          <w:rFonts w:eastAsia="宋体"/>
          <w:bCs/>
          <w:kern w:val="2"/>
          <w:sz w:val="21"/>
          <w:szCs w:val="21"/>
        </w:rPr>
        <w:t>and suggest to use this for eMTC</w:t>
      </w:r>
      <w:r>
        <w:rPr>
          <w:rFonts w:eastAsia="宋体"/>
          <w:bCs/>
          <w:kern w:val="2"/>
          <w:sz w:val="21"/>
          <w:szCs w:val="21"/>
        </w:rPr>
        <w:t>, we mark this formula as formula (2)</w:t>
      </w:r>
      <w:r w:rsidRPr="00A83C3D">
        <w:rPr>
          <w:rFonts w:eastAsia="宋体"/>
          <w:bCs/>
          <w:kern w:val="2"/>
          <w:sz w:val="21"/>
          <w:szCs w:val="21"/>
        </w:rPr>
        <w:t>:</w:t>
      </w:r>
    </w:p>
    <w:p w:rsidR="00A83C3D" w:rsidRDefault="00A83C3D" w:rsidP="00A83C3D">
      <m:oMathPara>
        <m:oMath>
          <m:r>
            <w:rPr>
              <w:rFonts w:ascii="Cambria Math" w:hAnsi="Cambria Math" w:cs="Arial"/>
            </w:rPr>
            <m:t>wg=floor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UE_ID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N×N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Arial"/>
            </w:rPr>
            <m:t xml:space="preserve"> mod 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N</m:t>
              </m:r>
            </m:e>
            <m:sub>
              <m:r>
                <w:rPr>
                  <w:rFonts w:ascii="Cambria Math" w:hAnsi="Cambria Math" w:cs="Arial"/>
                </w:rPr>
                <m:t>w</m:t>
              </m:r>
            </m:sub>
          </m:sSub>
        </m:oMath>
      </m:oMathPara>
    </w:p>
    <w:p w:rsidR="00A83C3D" w:rsidRPr="00A83C3D" w:rsidRDefault="00A83C3D" w:rsidP="00A83C3D">
      <w:pPr>
        <w:rPr>
          <w:rFonts w:eastAsia="宋体"/>
          <w:bCs/>
          <w:kern w:val="2"/>
          <w:sz w:val="21"/>
          <w:szCs w:val="21"/>
        </w:rPr>
      </w:pPr>
      <w:r w:rsidRPr="00A83C3D">
        <w:rPr>
          <w:rFonts w:eastAsia="宋体" w:hint="eastAsia"/>
          <w:bCs/>
          <w:kern w:val="2"/>
          <w:sz w:val="21"/>
          <w:szCs w:val="21"/>
        </w:rPr>
        <w:t>M</w:t>
      </w:r>
      <w:r w:rsidRPr="00A83C3D">
        <w:rPr>
          <w:rFonts w:eastAsia="宋体"/>
          <w:bCs/>
          <w:kern w:val="2"/>
          <w:sz w:val="21"/>
          <w:szCs w:val="21"/>
        </w:rPr>
        <w:t>oreover, we think the formula (2) can only be used for eMTC, for NB-</w:t>
      </w:r>
      <w:proofErr w:type="spellStart"/>
      <w:r w:rsidRPr="00A83C3D">
        <w:rPr>
          <w:rFonts w:eastAsia="宋体"/>
          <w:bCs/>
          <w:kern w:val="2"/>
          <w:sz w:val="21"/>
          <w:szCs w:val="21"/>
        </w:rPr>
        <w:t>IoT</w:t>
      </w:r>
      <w:proofErr w:type="spellEnd"/>
      <w:r w:rsidRPr="00A83C3D">
        <w:rPr>
          <w:rFonts w:eastAsia="宋体"/>
          <w:bCs/>
          <w:kern w:val="2"/>
          <w:sz w:val="21"/>
          <w:szCs w:val="21"/>
        </w:rPr>
        <w:t>, a</w:t>
      </w:r>
      <w:r w:rsidRPr="00A83C3D">
        <w:rPr>
          <w:rFonts w:eastAsia="宋体"/>
          <w:bCs/>
          <w:kern w:val="2"/>
          <w:sz w:val="21"/>
          <w:szCs w:val="21"/>
        </w:rPr>
        <w:t xml:space="preserve">nother alternative formula with weight would be </w:t>
      </w:r>
      <w:r w:rsidRPr="00A83C3D">
        <w:rPr>
          <w:rFonts w:eastAsia="宋体"/>
          <w:bCs/>
          <w:kern w:val="2"/>
          <w:sz w:val="21"/>
          <w:szCs w:val="21"/>
        </w:rPr>
        <w:t xml:space="preserve">considered. We mark </w:t>
      </w:r>
      <w:r w:rsidRPr="00A83C3D">
        <w:rPr>
          <w:rFonts w:eastAsia="宋体"/>
          <w:bCs/>
          <w:kern w:val="2"/>
          <w:sz w:val="21"/>
          <w:szCs w:val="21"/>
        </w:rPr>
        <w:t>the following formula</w:t>
      </w:r>
      <w:r w:rsidRPr="00A83C3D">
        <w:rPr>
          <w:rFonts w:eastAsia="宋体"/>
          <w:bCs/>
          <w:kern w:val="2"/>
          <w:sz w:val="21"/>
          <w:szCs w:val="21"/>
        </w:rPr>
        <w:t xml:space="preserve"> as formula</w:t>
      </w:r>
      <w:r w:rsidRPr="00A83C3D">
        <w:rPr>
          <w:rFonts w:eastAsia="宋体"/>
          <w:bCs/>
          <w:kern w:val="2"/>
          <w:sz w:val="21"/>
          <w:szCs w:val="21"/>
        </w:rPr>
        <w:t xml:space="preserve"> (3)</w:t>
      </w:r>
      <w:r w:rsidRPr="00A83C3D">
        <w:rPr>
          <w:rFonts w:eastAsia="宋体" w:hint="eastAsia"/>
          <w:bCs/>
          <w:kern w:val="2"/>
          <w:sz w:val="21"/>
          <w:szCs w:val="21"/>
        </w:rPr>
        <w:t>：</w:t>
      </w:r>
    </w:p>
    <w:p w:rsidR="00A83C3D" w:rsidRPr="005C3930" w:rsidRDefault="00A83C3D" w:rsidP="00A83C3D">
      <m:oMathPara>
        <m:oMath>
          <m:r>
            <w:rPr>
              <w:rFonts w:ascii="Cambria Math" w:hAnsi="Cambria Math" w:cs="Arial"/>
            </w:rPr>
            <w:lastRenderedPageBreak/>
            <m:t>wg=floor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UE_ID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N×N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MS Gothic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W</m:t>
                  </m:r>
                </m:den>
              </m:f>
            </m:e>
          </m:d>
          <m:r>
            <w:rPr>
              <w:rFonts w:ascii="Cambria Math" w:hAnsi="Cambria Math" w:cs="Arial"/>
            </w:rPr>
            <m:t xml:space="preserve"> mod 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N</m:t>
              </m:r>
            </m:e>
            <m:sub>
              <m:r>
                <w:rPr>
                  <w:rFonts w:ascii="Cambria Math" w:hAnsi="Cambria Math" w:cs="Arial"/>
                </w:rPr>
                <m:t>w</m:t>
              </m:r>
            </m:sub>
          </m:sSub>
        </m:oMath>
      </m:oMathPara>
    </w:p>
    <w:p w:rsidR="00A83C3D" w:rsidRPr="00307FFD" w:rsidRDefault="00A83C3D" w:rsidP="00A83C3D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  <w:t xml:space="preserve">N: </w:t>
      </w:r>
      <w:proofErr w:type="gramStart"/>
      <w:r w:rsidRPr="00307FFD">
        <w:rPr>
          <w:sz w:val="21"/>
          <w:szCs w:val="21"/>
        </w:rPr>
        <w:t>min(</w:t>
      </w:r>
      <w:proofErr w:type="spellStart"/>
      <w:proofErr w:type="gramEnd"/>
      <w:r w:rsidRPr="00307FFD">
        <w:rPr>
          <w:sz w:val="21"/>
          <w:szCs w:val="21"/>
        </w:rPr>
        <w:t>T,nB</w:t>
      </w:r>
      <w:proofErr w:type="spellEnd"/>
      <w:r w:rsidRPr="00307FFD">
        <w:rPr>
          <w:sz w:val="21"/>
          <w:szCs w:val="21"/>
        </w:rPr>
        <w:t>)</w:t>
      </w:r>
    </w:p>
    <w:p w:rsidR="00A83C3D" w:rsidRPr="00307FFD" w:rsidRDefault="00A83C3D" w:rsidP="00A83C3D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  <w:t xml:space="preserve">Ns: </w:t>
      </w:r>
      <w:proofErr w:type="gramStart"/>
      <w:r w:rsidRPr="00307FFD">
        <w:rPr>
          <w:sz w:val="21"/>
          <w:szCs w:val="21"/>
        </w:rPr>
        <w:t>max(</w:t>
      </w:r>
      <w:proofErr w:type="gramEnd"/>
      <w:r w:rsidRPr="00307FFD">
        <w:rPr>
          <w:sz w:val="21"/>
          <w:szCs w:val="21"/>
        </w:rPr>
        <w:t>1,nB/T)</w:t>
      </w:r>
    </w:p>
    <w:p w:rsidR="00A83C3D" w:rsidRPr="00307FFD" w:rsidRDefault="00A83C3D" w:rsidP="00A83C3D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</w:r>
      <w:proofErr w:type="spellStart"/>
      <w:r w:rsidRPr="00307FFD">
        <w:rPr>
          <w:sz w:val="21"/>
          <w:szCs w:val="21"/>
        </w:rPr>
        <w:t>Nn</w:t>
      </w:r>
      <w:proofErr w:type="spellEnd"/>
      <w:r w:rsidRPr="00307FFD">
        <w:rPr>
          <w:sz w:val="21"/>
          <w:szCs w:val="21"/>
        </w:rPr>
        <w:t xml:space="preserve">: number of paging </w:t>
      </w:r>
      <w:proofErr w:type="spellStart"/>
      <w:r w:rsidRPr="00307FFD">
        <w:rPr>
          <w:sz w:val="21"/>
          <w:szCs w:val="21"/>
        </w:rPr>
        <w:t>narrowbands</w:t>
      </w:r>
      <w:proofErr w:type="spellEnd"/>
      <w:r w:rsidRPr="00307FFD">
        <w:rPr>
          <w:sz w:val="21"/>
          <w:szCs w:val="21"/>
        </w:rPr>
        <w:t xml:space="preserve"> (for P-RNTI monitored on MPDCCH) or paging carriers (for P-RNTI monitored on NPDCCH) determined as follows:</w:t>
      </w:r>
    </w:p>
    <w:p w:rsidR="00A83C3D" w:rsidRPr="002B5396" w:rsidRDefault="00A83C3D" w:rsidP="00A83C3D">
      <w:pPr>
        <w:pStyle w:val="B10"/>
        <w:spacing w:line="300" w:lineRule="exact"/>
      </w:pPr>
      <w:r w:rsidRPr="002B5396">
        <w:t>-</w:t>
      </w:r>
      <w:r w:rsidRPr="002B5396">
        <w:tab/>
        <w:t>W: Total weight of all NB-</w:t>
      </w:r>
      <w:proofErr w:type="spellStart"/>
      <w:r w:rsidRPr="002B5396">
        <w:t>IoT</w:t>
      </w:r>
      <w:proofErr w:type="spellEnd"/>
      <w:r w:rsidRPr="002B5396">
        <w:t xml:space="preserve"> paging carriers, i.e. W = </w:t>
      </w:r>
      <w:proofErr w:type="gramStart"/>
      <w:r w:rsidRPr="002B5396">
        <w:t>W(</w:t>
      </w:r>
      <w:proofErr w:type="gramEnd"/>
      <w:r w:rsidRPr="002B5396">
        <w:t>0) + W(1) + … + W(Nn-1).</w:t>
      </w:r>
    </w:p>
    <w:p w:rsidR="00A83C3D" w:rsidRDefault="00A83C3D" w:rsidP="00A83C3D">
      <w:pPr>
        <w:pStyle w:val="af"/>
        <w:shd w:val="clear" w:color="auto" w:fill="FFFFFF"/>
        <w:spacing w:afterLines="50" w:after="120" w:line="315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We can see the formula (2) and (3) has a common format as </w:t>
      </w:r>
      <w:r w:rsidRPr="00A83C3D">
        <w:rPr>
          <w:rFonts w:ascii="Times New Roman" w:hAnsi="Times New Roman" w:cs="Times New Roman"/>
          <w:i/>
          <w:sz w:val="21"/>
          <w:szCs w:val="21"/>
        </w:rPr>
        <w:t xml:space="preserve">floor (UE_ID/A) mod </w:t>
      </w:r>
      <w:proofErr w:type="spellStart"/>
      <w:r w:rsidRPr="00A83C3D">
        <w:rPr>
          <w:rFonts w:ascii="Times New Roman" w:hAnsi="Times New Roman" w:cs="Times New Roman"/>
          <w:i/>
          <w:sz w:val="21"/>
          <w:szCs w:val="21"/>
        </w:rPr>
        <w:t>Nw</w:t>
      </w:r>
      <w:proofErr w:type="spellEnd"/>
      <w:r w:rsidRPr="00D01EC6">
        <w:rPr>
          <w:rFonts w:ascii="Times New Roman" w:hAnsi="Times New Roman" w:cs="Times New Roman"/>
          <w:sz w:val="21"/>
          <w:szCs w:val="21"/>
        </w:rPr>
        <w:t xml:space="preserve">, </w:t>
      </w:r>
      <w:r w:rsidRPr="00997007">
        <w:rPr>
          <w:rFonts w:ascii="Times New Roman" w:hAnsi="Times New Roman" w:cs="Times New Roman"/>
          <w:sz w:val="21"/>
          <w:szCs w:val="21"/>
        </w:rPr>
        <w:t xml:space="preserve">Here </w:t>
      </w:r>
      <w:r>
        <w:rPr>
          <w:rFonts w:ascii="Times New Roman" w:hAnsi="Times New Roman" w:cs="Times New Roman"/>
          <w:sz w:val="21"/>
          <w:szCs w:val="21"/>
        </w:rPr>
        <w:t>A (A</w:t>
      </w:r>
      <w:proofErr w:type="gramStart"/>
      <w:r>
        <w:rPr>
          <w:rFonts w:ascii="Times New Roman" w:hAnsi="Times New Roman" w:cs="Times New Roman"/>
          <w:sz w:val="21"/>
          <w:szCs w:val="21"/>
        </w:rPr>
        <w:t>=(</w:t>
      </w:r>
      <w:proofErr w:type="gramEnd"/>
      <w:r>
        <w:rPr>
          <w:rFonts w:ascii="Times New Roman" w:hAnsi="Times New Roman" w:cs="Times New Roman"/>
          <w:sz w:val="21"/>
          <w:szCs w:val="21"/>
        </w:rPr>
        <w:t>N*Ns*</w:t>
      </w:r>
      <w:proofErr w:type="spellStart"/>
      <w:r>
        <w:rPr>
          <w:rFonts w:ascii="Times New Roman" w:hAnsi="Times New Roman" w:cs="Times New Roman"/>
          <w:sz w:val="21"/>
          <w:szCs w:val="21"/>
        </w:rPr>
        <w:t>Nn</w:t>
      </w:r>
      <w:proofErr w:type="spellEnd"/>
      <w:r>
        <w:rPr>
          <w:rFonts w:ascii="Times New Roman" w:hAnsi="Times New Roman" w:cs="Times New Roman"/>
          <w:sz w:val="21"/>
          <w:szCs w:val="21"/>
        </w:rPr>
        <w:t>)</w:t>
      </w:r>
      <w:r w:rsidRPr="00997007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for (2) and A=(N*Ns*W) for (3)) </w:t>
      </w:r>
      <w:r w:rsidRPr="00997007">
        <w:rPr>
          <w:rFonts w:ascii="Times New Roman" w:hAnsi="Times New Roman" w:cs="Times New Roman"/>
          <w:sz w:val="21"/>
          <w:szCs w:val="21"/>
        </w:rPr>
        <w:t>is a fact</w:t>
      </w:r>
      <w:r>
        <w:rPr>
          <w:rFonts w:ascii="Times New Roman" w:hAnsi="Times New Roman" w:cs="Times New Roman"/>
          <w:sz w:val="21"/>
          <w:szCs w:val="21"/>
        </w:rPr>
        <w:t xml:space="preserve">or to divide the target UE_IDs. </w:t>
      </w:r>
      <w:r w:rsidRPr="00997007">
        <w:rPr>
          <w:rFonts w:ascii="Times New Roman" w:hAnsi="Times New Roman" w:cs="Times New Roman"/>
          <w:sz w:val="21"/>
          <w:szCs w:val="21"/>
        </w:rPr>
        <w:t xml:space="preserve">It’s easy to understand that only when the result of </w:t>
      </w:r>
      <w:r w:rsidRPr="00A83C3D">
        <w:rPr>
          <w:rFonts w:ascii="Times New Roman" w:hAnsi="Times New Roman" w:cs="Times New Roman"/>
          <w:i/>
          <w:sz w:val="21"/>
          <w:szCs w:val="21"/>
        </w:rPr>
        <w:t xml:space="preserve">floor (UE_ID/A) </w:t>
      </w:r>
      <w:r w:rsidRPr="00997007">
        <w:rPr>
          <w:rFonts w:ascii="Times New Roman" w:hAnsi="Times New Roman" w:cs="Times New Roman"/>
          <w:sz w:val="21"/>
          <w:szCs w:val="21"/>
        </w:rPr>
        <w:t>are continuous natural numbers, such formula</w:t>
      </w:r>
      <w:r w:rsidRPr="00A83C3D">
        <w:rPr>
          <w:rFonts w:ascii="Times New Roman" w:hAnsi="Times New Roman" w:cs="Times New Roman"/>
          <w:i/>
          <w:sz w:val="21"/>
          <w:szCs w:val="21"/>
        </w:rPr>
        <w:t xml:space="preserve"> floor (UE_ID/A) mod </w:t>
      </w:r>
      <w:proofErr w:type="spellStart"/>
      <w:proofErr w:type="gramStart"/>
      <w:r w:rsidRPr="00A83C3D">
        <w:rPr>
          <w:rFonts w:ascii="Times New Roman" w:hAnsi="Times New Roman" w:cs="Times New Roman"/>
          <w:i/>
          <w:sz w:val="21"/>
          <w:szCs w:val="21"/>
        </w:rPr>
        <w:t>Nw</w:t>
      </w:r>
      <w:proofErr w:type="spellEnd"/>
      <w:proofErr w:type="gramEnd"/>
      <w:r w:rsidRPr="00997007">
        <w:rPr>
          <w:rFonts w:ascii="Times New Roman" w:hAnsi="Times New Roman" w:cs="Times New Roman"/>
          <w:sz w:val="21"/>
          <w:szCs w:val="21"/>
        </w:rPr>
        <w:t xml:space="preserve"> can uniformly distribute all the related UEs into </w:t>
      </w:r>
      <w:proofErr w:type="spellStart"/>
      <w:r>
        <w:rPr>
          <w:rFonts w:ascii="Times New Roman" w:hAnsi="Times New Roman" w:cs="Times New Roman"/>
          <w:sz w:val="21"/>
          <w:szCs w:val="21"/>
        </w:rPr>
        <w:t>Nw</w:t>
      </w:r>
      <w:proofErr w:type="spellEnd"/>
      <w:r w:rsidRPr="00997007">
        <w:rPr>
          <w:rFonts w:ascii="Times New Roman" w:hAnsi="Times New Roman" w:cs="Times New Roman"/>
          <w:sz w:val="21"/>
          <w:szCs w:val="21"/>
        </w:rPr>
        <w:t xml:space="preserve"> sub groups. If the result of</w:t>
      </w:r>
      <w:r w:rsidRPr="00A83C3D">
        <w:rPr>
          <w:rFonts w:ascii="Times New Roman" w:hAnsi="Times New Roman" w:cs="Times New Roman"/>
          <w:i/>
          <w:sz w:val="21"/>
          <w:szCs w:val="21"/>
        </w:rPr>
        <w:t xml:space="preserve"> floor (UE_ID/A) </w:t>
      </w:r>
      <w:r w:rsidRPr="00997007">
        <w:rPr>
          <w:rFonts w:ascii="Times New Roman" w:hAnsi="Times New Roman" w:cs="Times New Roman"/>
          <w:sz w:val="21"/>
          <w:szCs w:val="21"/>
        </w:rPr>
        <w:t xml:space="preserve">are discontinuous, the result of grouping will be uncertain. </w:t>
      </w:r>
    </w:p>
    <w:p w:rsidR="00A83C3D" w:rsidRDefault="00A83C3D" w:rsidP="00034BFA">
      <w:pPr>
        <w:pStyle w:val="af"/>
        <w:shd w:val="clear" w:color="auto" w:fill="FFFFFF"/>
        <w:spacing w:afterLines="50" w:after="120" w:line="315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The main difference between </w:t>
      </w:r>
      <w:r w:rsidR="00034BFA">
        <w:rPr>
          <w:rFonts w:ascii="Times New Roman" w:hAnsi="Times New Roman" w:cs="Times New Roman"/>
          <w:sz w:val="21"/>
          <w:szCs w:val="21"/>
        </w:rPr>
        <w:t xml:space="preserve">formula </w:t>
      </w:r>
      <w:r>
        <w:rPr>
          <w:rFonts w:ascii="Times New Roman" w:hAnsi="Times New Roman" w:cs="Times New Roman"/>
          <w:sz w:val="21"/>
          <w:szCs w:val="21"/>
        </w:rPr>
        <w:t xml:space="preserve">(2) and (3) is </w:t>
      </w:r>
      <w:proofErr w:type="spellStart"/>
      <w:r>
        <w:rPr>
          <w:rFonts w:ascii="Times New Roman" w:hAnsi="Times New Roman" w:cs="Times New Roman"/>
          <w:sz w:val="21"/>
          <w:szCs w:val="21"/>
        </w:rPr>
        <w:t>Nn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and </w:t>
      </w:r>
      <w:proofErr w:type="spellStart"/>
      <w:proofErr w:type="gramStart"/>
      <w:r>
        <w:rPr>
          <w:rFonts w:ascii="Times New Roman" w:hAnsi="Times New Roman" w:cs="Times New Roman"/>
          <w:sz w:val="21"/>
          <w:szCs w:val="21"/>
        </w:rPr>
        <w:t>Nw</w:t>
      </w:r>
      <w:proofErr w:type="spellEnd"/>
      <w:proofErr w:type="gramEnd"/>
      <w:r>
        <w:rPr>
          <w:rFonts w:ascii="Times New Roman" w:hAnsi="Times New Roman" w:cs="Times New Roman"/>
          <w:sz w:val="21"/>
          <w:szCs w:val="21"/>
        </w:rPr>
        <w:t>, we can give an example that there are 2 paging carriers (</w:t>
      </w:r>
      <w:proofErr w:type="spellStart"/>
      <w:r>
        <w:rPr>
          <w:rFonts w:ascii="Times New Roman" w:hAnsi="Times New Roman" w:cs="Times New Roman"/>
          <w:sz w:val="21"/>
          <w:szCs w:val="21"/>
        </w:rPr>
        <w:t>Nn</w:t>
      </w:r>
      <w:proofErr w:type="spellEnd"/>
      <w:r>
        <w:rPr>
          <w:rFonts w:ascii="Times New Roman" w:hAnsi="Times New Roman" w:cs="Times New Roman"/>
          <w:sz w:val="21"/>
          <w:szCs w:val="21"/>
        </w:rPr>
        <w:t>=2) and their weights are separately 1 and 3, e.g., the total weight is 4 (W=4).</w:t>
      </w:r>
      <w:r w:rsidRPr="00D01EC6">
        <w:rPr>
          <w:rFonts w:ascii="Times New Roman" w:hAnsi="Times New Roman" w:cs="Times New Roman" w:hint="eastAsia"/>
          <w:sz w:val="21"/>
          <w:szCs w:val="21"/>
        </w:rPr>
        <w:t xml:space="preserve"> N*</w:t>
      </w:r>
      <w:proofErr w:type="gramStart"/>
      <w:r w:rsidRPr="00D01EC6">
        <w:rPr>
          <w:rFonts w:ascii="Times New Roman" w:hAnsi="Times New Roman" w:cs="Times New Roman" w:hint="eastAsia"/>
          <w:sz w:val="21"/>
          <w:szCs w:val="21"/>
        </w:rPr>
        <w:t>Ns(</w:t>
      </w:r>
      <w:proofErr w:type="gramEnd"/>
      <w:r w:rsidRPr="00D01EC6">
        <w:rPr>
          <w:rFonts w:ascii="Times New Roman" w:hAnsi="Times New Roman" w:cs="Times New Roman"/>
          <w:sz w:val="21"/>
          <w:szCs w:val="21"/>
        </w:rPr>
        <w:t>total POs</w:t>
      </w:r>
      <w:r w:rsidRPr="00D01EC6">
        <w:rPr>
          <w:rFonts w:ascii="Times New Roman" w:hAnsi="Times New Roman" w:cs="Times New Roman" w:hint="eastAsia"/>
          <w:sz w:val="21"/>
          <w:szCs w:val="21"/>
        </w:rPr>
        <w:t>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D01EC6">
        <w:rPr>
          <w:rFonts w:ascii="Times New Roman" w:hAnsi="Times New Roman" w:cs="Times New Roman"/>
          <w:sz w:val="21"/>
          <w:szCs w:val="21"/>
        </w:rPr>
        <w:t>is128</w:t>
      </w:r>
      <w:r w:rsidR="00034BFA">
        <w:rPr>
          <w:rFonts w:ascii="Times New Roman" w:hAnsi="Times New Roman" w:cs="Times New Roman"/>
          <w:sz w:val="21"/>
          <w:szCs w:val="21"/>
        </w:rPr>
        <w:t>, for further comparison.</w:t>
      </w:r>
    </w:p>
    <w:p w:rsidR="00A83C3D" w:rsidRPr="00CC4D7E" w:rsidRDefault="00A83C3D" w:rsidP="00034BFA">
      <w:pPr>
        <w:pStyle w:val="af"/>
        <w:shd w:val="clear" w:color="auto" w:fill="FFFFFF"/>
        <w:spacing w:afterLines="50" w:after="120" w:line="315" w:lineRule="atLeast"/>
        <w:rPr>
          <w:rFonts w:ascii="Times New Roman" w:hAnsi="Times New Roman" w:cs="Times New Roman"/>
          <w:bCs/>
          <w:sz w:val="21"/>
          <w:szCs w:val="21"/>
        </w:rPr>
      </w:pPr>
      <w:r w:rsidRPr="00CC4D7E">
        <w:rPr>
          <w:rFonts w:ascii="Times New Roman" w:hAnsi="Times New Roman" w:cs="Times New Roman"/>
          <w:sz w:val="21"/>
          <w:szCs w:val="21"/>
        </w:rPr>
        <w:t>With reference to the [</w:t>
      </w:r>
      <w:r w:rsidR="00034BFA">
        <w:rPr>
          <w:rFonts w:ascii="Times New Roman" w:hAnsi="Times New Roman" w:cs="Times New Roman"/>
          <w:sz w:val="21"/>
          <w:szCs w:val="21"/>
        </w:rPr>
        <w:t>1</w:t>
      </w:r>
      <w:r w:rsidRPr="00CC4D7E">
        <w:rPr>
          <w:rFonts w:ascii="Times New Roman" w:hAnsi="Times New Roman" w:cs="Times New Roman"/>
          <w:sz w:val="21"/>
          <w:szCs w:val="21"/>
        </w:rPr>
        <w:t xml:space="preserve">], for a certain PF, PO, we can see the UE_ID of the UEs which monitor this PO occasion has the following characteristic, for example: </w:t>
      </w:r>
      <w:r w:rsidRPr="00CC4D7E">
        <w:rPr>
          <w:rFonts w:ascii="Times New Roman" w:hAnsi="Times New Roman" w:cs="Times New Roman"/>
          <w:bCs/>
          <w:sz w:val="21"/>
          <w:szCs w:val="21"/>
        </w:rPr>
        <w:t>UE_ID-0 = 5, UE_ID-1 = 517, UE_ID-2 = 1029, ……UE_ID-n = UE_ID-n-1 + (N*Ns*W)</w:t>
      </w:r>
    </w:p>
    <w:p w:rsidR="00A83C3D" w:rsidRPr="00CC4D7E" w:rsidRDefault="00A83C3D" w:rsidP="00A83C3D">
      <w:pPr>
        <w:pStyle w:val="af"/>
        <w:shd w:val="clear" w:color="auto" w:fill="FFFFFF"/>
        <w:spacing w:line="315" w:lineRule="atLeast"/>
        <w:rPr>
          <w:rFonts w:ascii="Times New Roman" w:hAnsi="Times New Roman" w:cs="Times New Roman"/>
          <w:sz w:val="21"/>
          <w:szCs w:val="21"/>
        </w:rPr>
      </w:pPr>
      <w:r w:rsidRPr="00CC4D7E">
        <w:rPr>
          <w:rFonts w:ascii="Times New Roman" w:hAnsi="Times New Roman" w:cs="Times New Roman"/>
          <w:sz w:val="21"/>
          <w:szCs w:val="21"/>
        </w:rPr>
        <w:t xml:space="preserve">By simple calculation </w:t>
      </w:r>
      <w:r w:rsidR="00034BFA">
        <w:rPr>
          <w:rFonts w:ascii="Times New Roman" w:hAnsi="Times New Roman" w:cs="Times New Roman"/>
          <w:sz w:val="21"/>
          <w:szCs w:val="21"/>
        </w:rPr>
        <w:t>as that in the following table: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539"/>
        <w:gridCol w:w="3119"/>
        <w:gridCol w:w="3078"/>
      </w:tblGrid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/>
                <w:bCs/>
                <w:color w:val="auto"/>
                <w:szCs w:val="21"/>
              </w:rPr>
            </w:pP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/>
                <w:bCs/>
                <w:color w:val="auto"/>
                <w:szCs w:val="21"/>
              </w:rPr>
            </w:pPr>
            <w:r w:rsidRPr="00034BFA">
              <w:rPr>
                <w:rFonts w:eastAsia="宋体"/>
                <w:bCs/>
                <w:color w:val="auto"/>
                <w:szCs w:val="21"/>
              </w:rPr>
              <w:t>Floor(</w:t>
            </w: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/(N*Ns*W))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/>
                <w:bCs/>
                <w:color w:val="auto"/>
                <w:szCs w:val="21"/>
              </w:rPr>
            </w:pPr>
            <w:r w:rsidRPr="00034BFA">
              <w:rPr>
                <w:rFonts w:eastAsia="宋体"/>
                <w:bCs/>
                <w:color w:val="auto"/>
                <w:szCs w:val="21"/>
              </w:rPr>
              <w:t>Floor(</w:t>
            </w: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/ (N*Ns*</w:t>
            </w:r>
            <w:proofErr w:type="spellStart"/>
            <w:r w:rsidRPr="00034BFA">
              <w:rPr>
                <w:rFonts w:eastAsia="宋体"/>
                <w:bCs/>
                <w:color w:val="auto"/>
                <w:szCs w:val="21"/>
              </w:rPr>
              <w:t>Nn</w:t>
            </w:r>
            <w:proofErr w:type="spellEnd"/>
            <w:r w:rsidRPr="00034BFA">
              <w:rPr>
                <w:rFonts w:eastAsia="宋体"/>
                <w:bCs/>
                <w:color w:val="auto"/>
                <w:szCs w:val="21"/>
              </w:rPr>
              <w:t>))</w:t>
            </w:r>
          </w:p>
        </w:tc>
      </w:tr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 w:cstheme="minorBidi" w:hint="eastAsia"/>
                <w:bCs/>
                <w:color w:val="auto"/>
                <w:szCs w:val="21"/>
              </w:rPr>
            </w:pP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-0 = 5</w:t>
            </w: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0</w:t>
            </w:r>
          </w:p>
        </w:tc>
      </w:tr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 w:cstheme="minorBidi" w:hint="eastAsia"/>
                <w:bCs/>
                <w:color w:val="auto"/>
                <w:szCs w:val="21"/>
              </w:rPr>
            </w:pP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-1 = 517</w:t>
            </w: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</w:tr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 w:hint="eastAsia"/>
                <w:bCs/>
                <w:color w:val="auto"/>
                <w:szCs w:val="21"/>
              </w:rPr>
            </w:pP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-2</w:t>
            </w:r>
            <w:r w:rsidRPr="00034BFA">
              <w:rPr>
                <w:rFonts w:eastAsia="宋体" w:hint="eastAsia"/>
                <w:bCs/>
                <w:color w:val="auto"/>
                <w:szCs w:val="21"/>
              </w:rPr>
              <w:t xml:space="preserve"> = </w:t>
            </w:r>
            <w:r w:rsidRPr="00034BFA">
              <w:rPr>
                <w:rFonts w:eastAsia="宋体"/>
                <w:bCs/>
                <w:color w:val="auto"/>
                <w:szCs w:val="21"/>
              </w:rPr>
              <w:t>1029</w:t>
            </w: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4</w:t>
            </w:r>
          </w:p>
        </w:tc>
      </w:tr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 w:hint="eastAsia"/>
                <w:bCs/>
                <w:color w:val="auto"/>
                <w:szCs w:val="21"/>
              </w:rPr>
            </w:pPr>
            <w:r w:rsidRPr="00034BFA">
              <w:rPr>
                <w:rFonts w:eastAsia="宋体"/>
                <w:bCs/>
                <w:color w:val="auto"/>
                <w:szCs w:val="21"/>
              </w:rPr>
              <w:t>……</w:t>
            </w: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34BFA">
              <w:rPr>
                <w:rFonts w:ascii="Times New Roman" w:hAnsi="Times New Roman" w:cs="Times New Roman" w:hint="eastAsia"/>
                <w:sz w:val="21"/>
                <w:szCs w:val="21"/>
              </w:rPr>
              <w:t>3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f"/>
              <w:spacing w:line="315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4BFA" w:rsidRPr="00034BFA" w:rsidTr="00034BFA">
        <w:tc>
          <w:tcPr>
            <w:tcW w:w="353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 w:hint="eastAsia"/>
                <w:bCs/>
                <w:color w:val="auto"/>
                <w:szCs w:val="21"/>
              </w:rPr>
            </w:pPr>
            <w:r w:rsidRPr="00034BFA">
              <w:rPr>
                <w:rFonts w:eastAsia="宋体"/>
                <w:bCs/>
                <w:color w:val="auto"/>
                <w:szCs w:val="21"/>
              </w:rPr>
              <w:t xml:space="preserve">UE_ID-n = </w:t>
            </w: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-n-1 + (N*Ns*W)</w:t>
            </w:r>
          </w:p>
        </w:tc>
        <w:tc>
          <w:tcPr>
            <w:tcW w:w="3119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/>
                <w:bCs/>
                <w:color w:val="auto"/>
                <w:szCs w:val="21"/>
              </w:rPr>
            </w:pPr>
            <w:r w:rsidRPr="00034BFA">
              <w:rPr>
                <w:rFonts w:eastAsia="宋体" w:hint="eastAsia"/>
                <w:bCs/>
                <w:color w:val="auto"/>
                <w:szCs w:val="21"/>
              </w:rPr>
              <w:t>UE_ID</w:t>
            </w:r>
            <w:r w:rsidRPr="00034BFA">
              <w:rPr>
                <w:rFonts w:eastAsia="宋体"/>
                <w:bCs/>
                <w:color w:val="auto"/>
                <w:szCs w:val="21"/>
              </w:rPr>
              <w:t>-n</w:t>
            </w:r>
          </w:p>
        </w:tc>
        <w:tc>
          <w:tcPr>
            <w:tcW w:w="3078" w:type="dxa"/>
          </w:tcPr>
          <w:p w:rsidR="00A83C3D" w:rsidRPr="00034BFA" w:rsidRDefault="00A83C3D" w:rsidP="009840BA">
            <w:pPr>
              <w:pStyle w:val="a7"/>
              <w:spacing w:before="20" w:after="20" w:line="280" w:lineRule="exact"/>
              <w:rPr>
                <w:rFonts w:eastAsia="宋体"/>
                <w:bCs/>
                <w:color w:val="auto"/>
                <w:szCs w:val="21"/>
              </w:rPr>
            </w:pPr>
            <w:r w:rsidRPr="00034BFA">
              <w:rPr>
                <w:rFonts w:eastAsia="宋体"/>
                <w:bCs/>
                <w:color w:val="auto"/>
                <w:szCs w:val="21"/>
              </w:rPr>
              <w:t>UE_ID-n * 2</w:t>
            </w:r>
          </w:p>
        </w:tc>
      </w:tr>
    </w:tbl>
    <w:p w:rsidR="00034BFA" w:rsidRDefault="00034BFA" w:rsidP="00034BFA">
      <w:pPr>
        <w:pStyle w:val="a6"/>
        <w:spacing w:before="120"/>
      </w:pPr>
      <w:bookmarkStart w:id="6" w:name="OLE_LINK10"/>
      <w:bookmarkStart w:id="7" w:name="OLE_LINK11"/>
      <w:r>
        <w:rPr>
          <w:sz w:val="21"/>
          <w:szCs w:val="21"/>
        </w:rPr>
        <w:t>W</w:t>
      </w:r>
      <w:r w:rsidRPr="00CC4D7E">
        <w:rPr>
          <w:sz w:val="21"/>
          <w:szCs w:val="21"/>
        </w:rPr>
        <w:t>e can see, only let UE_ID be divided by (</w:t>
      </w:r>
      <w:r w:rsidRPr="00CC4D7E">
        <w:rPr>
          <w:bCs/>
          <w:sz w:val="21"/>
          <w:szCs w:val="21"/>
        </w:rPr>
        <w:t>N*Ns*W</w:t>
      </w:r>
      <w:r w:rsidRPr="00CC4D7E">
        <w:rPr>
          <w:sz w:val="21"/>
          <w:szCs w:val="21"/>
        </w:rPr>
        <w:t xml:space="preserve">), the results </w:t>
      </w:r>
      <w:r>
        <w:rPr>
          <w:sz w:val="21"/>
          <w:szCs w:val="21"/>
        </w:rPr>
        <w:t xml:space="preserve">of </w:t>
      </w:r>
      <w:r>
        <w:rPr>
          <w:rFonts w:eastAsia="宋体"/>
          <w:bCs/>
          <w:sz w:val="21"/>
          <w:szCs w:val="21"/>
        </w:rPr>
        <w:t>f</w:t>
      </w:r>
      <w:r w:rsidRPr="00034BFA">
        <w:rPr>
          <w:rFonts w:eastAsia="宋体"/>
          <w:bCs/>
          <w:sz w:val="21"/>
          <w:szCs w:val="21"/>
        </w:rPr>
        <w:t>loor(</w:t>
      </w:r>
      <w:r w:rsidRPr="00034BFA">
        <w:rPr>
          <w:rFonts w:eastAsia="宋体" w:hint="eastAsia"/>
          <w:bCs/>
          <w:sz w:val="21"/>
          <w:szCs w:val="21"/>
        </w:rPr>
        <w:t>UE_ID</w:t>
      </w:r>
      <w:r w:rsidRPr="00034BFA">
        <w:rPr>
          <w:rFonts w:eastAsia="宋体"/>
          <w:bCs/>
          <w:sz w:val="21"/>
          <w:szCs w:val="21"/>
        </w:rPr>
        <w:t>/</w:t>
      </w:r>
      <w:r>
        <w:rPr>
          <w:rFonts w:eastAsia="宋体"/>
          <w:bCs/>
          <w:sz w:val="21"/>
          <w:szCs w:val="21"/>
        </w:rPr>
        <w:t>A</w:t>
      </w:r>
      <w:r w:rsidRPr="00034BFA">
        <w:rPr>
          <w:rFonts w:eastAsia="宋体"/>
          <w:bCs/>
          <w:sz w:val="21"/>
          <w:szCs w:val="21"/>
        </w:rPr>
        <w:t>)</w:t>
      </w:r>
      <w:r w:rsidRPr="00CC4D7E">
        <w:rPr>
          <w:sz w:val="21"/>
          <w:szCs w:val="21"/>
        </w:rPr>
        <w:t xml:space="preserve">would be a continuous natural numbers, and then to use this continuous natural numbers mod </w:t>
      </w:r>
      <w:proofErr w:type="spellStart"/>
      <w:r w:rsidRPr="00CC4D7E">
        <w:rPr>
          <w:sz w:val="21"/>
          <w:szCs w:val="21"/>
        </w:rPr>
        <w:t>Nw</w:t>
      </w:r>
      <w:proofErr w:type="spellEnd"/>
      <w:r w:rsidRPr="00CC4D7E">
        <w:rPr>
          <w:sz w:val="21"/>
          <w:szCs w:val="21"/>
        </w:rPr>
        <w:t xml:space="preserve"> can guarantee that the UEs corresponding to these continuous natural numbers are evenly distributed into all these </w:t>
      </w:r>
      <w:proofErr w:type="spellStart"/>
      <w:r w:rsidRPr="00CC4D7E">
        <w:rPr>
          <w:sz w:val="21"/>
          <w:szCs w:val="21"/>
        </w:rPr>
        <w:t>Nw</w:t>
      </w:r>
      <w:proofErr w:type="spellEnd"/>
      <w:r w:rsidRPr="00CC4D7E">
        <w:rPr>
          <w:sz w:val="21"/>
          <w:szCs w:val="21"/>
        </w:rPr>
        <w:t xml:space="preserve"> groups. If let </w:t>
      </w:r>
      <w:proofErr w:type="spellStart"/>
      <w:r w:rsidRPr="00CC4D7E">
        <w:rPr>
          <w:sz w:val="21"/>
          <w:szCs w:val="21"/>
        </w:rPr>
        <w:t>let</w:t>
      </w:r>
      <w:proofErr w:type="spellEnd"/>
      <w:r w:rsidRPr="00CC4D7E">
        <w:rPr>
          <w:sz w:val="21"/>
          <w:szCs w:val="21"/>
        </w:rPr>
        <w:t xml:space="preserve"> UE_ID be divided by (</w:t>
      </w:r>
      <w:r w:rsidRPr="00CC4D7E">
        <w:rPr>
          <w:bCs/>
          <w:sz w:val="21"/>
          <w:szCs w:val="21"/>
        </w:rPr>
        <w:t>N*Ns*</w:t>
      </w:r>
      <w:proofErr w:type="spellStart"/>
      <w:r w:rsidRPr="00CC4D7E">
        <w:rPr>
          <w:bCs/>
          <w:sz w:val="21"/>
          <w:szCs w:val="21"/>
        </w:rPr>
        <w:t>Nn</w:t>
      </w:r>
      <w:proofErr w:type="spellEnd"/>
      <w:r w:rsidRPr="00CC4D7E">
        <w:rPr>
          <w:sz w:val="21"/>
          <w:szCs w:val="21"/>
        </w:rPr>
        <w:t>), e.g., (</w:t>
      </w:r>
      <w:r w:rsidRPr="00CC4D7E">
        <w:rPr>
          <w:bCs/>
          <w:sz w:val="21"/>
          <w:szCs w:val="21"/>
        </w:rPr>
        <w:t>N*Ns*2</w:t>
      </w:r>
      <w:r w:rsidRPr="00CC4D7E">
        <w:rPr>
          <w:sz w:val="21"/>
          <w:szCs w:val="21"/>
        </w:rPr>
        <w:t xml:space="preserve">), the results are even. To let such even number mod </w:t>
      </w:r>
      <w:proofErr w:type="spellStart"/>
      <w:proofErr w:type="gramStart"/>
      <w:r w:rsidRPr="00CC4D7E">
        <w:rPr>
          <w:sz w:val="21"/>
          <w:szCs w:val="21"/>
        </w:rPr>
        <w:t>Nw</w:t>
      </w:r>
      <w:proofErr w:type="spellEnd"/>
      <w:proofErr w:type="gramEnd"/>
      <w:r w:rsidRPr="00CC4D7E">
        <w:rPr>
          <w:sz w:val="21"/>
          <w:szCs w:val="21"/>
        </w:rPr>
        <w:t>,</w:t>
      </w:r>
      <w:r w:rsidRPr="00034BFA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as </w:t>
      </w:r>
      <w:proofErr w:type="spellStart"/>
      <w:r>
        <w:rPr>
          <w:sz w:val="21"/>
          <w:szCs w:val="21"/>
        </w:rPr>
        <w:t>Nw</w:t>
      </w:r>
      <w:proofErr w:type="spellEnd"/>
      <w:r>
        <w:rPr>
          <w:sz w:val="21"/>
          <w:szCs w:val="21"/>
        </w:rPr>
        <w:t xml:space="preserve"> may be also even number, all the UEs would be distributed into GWUS group with even number. This is obvious unexpected.</w:t>
      </w:r>
    </w:p>
    <w:p w:rsidR="00034BFA" w:rsidRDefault="00034BFA" w:rsidP="00034BFA">
      <w:pPr>
        <w:spacing w:beforeLines="30" w:before="72" w:after="100" w:line="280" w:lineRule="exact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kern w:val="2"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kern w:val="2"/>
          <w:sz w:val="20"/>
          <w:szCs w:val="20"/>
        </w:rPr>
        <w:t>1</w:t>
      </w:r>
      <w:r>
        <w:rPr>
          <w:rFonts w:eastAsia="宋体"/>
          <w:b/>
          <w:bCs/>
          <w:kern w:val="2"/>
          <w:sz w:val="20"/>
          <w:szCs w:val="20"/>
        </w:rPr>
        <w:t xml:space="preserve">: It’s suggested to introduce the following </w:t>
      </w:r>
      <w:r>
        <w:rPr>
          <w:rFonts w:eastAsia="宋体"/>
          <w:b/>
          <w:bCs/>
          <w:kern w:val="2"/>
          <w:sz w:val="20"/>
          <w:szCs w:val="20"/>
        </w:rPr>
        <w:t xml:space="preserve">formula for </w:t>
      </w:r>
      <w:r>
        <w:rPr>
          <w:rFonts w:eastAsia="宋体"/>
          <w:b/>
          <w:bCs/>
          <w:kern w:val="2"/>
          <w:sz w:val="20"/>
          <w:szCs w:val="20"/>
        </w:rPr>
        <w:t xml:space="preserve">UE_ID </w:t>
      </w:r>
      <w:r>
        <w:rPr>
          <w:rFonts w:eastAsia="宋体"/>
          <w:b/>
          <w:bCs/>
          <w:kern w:val="2"/>
          <w:sz w:val="20"/>
          <w:szCs w:val="20"/>
        </w:rPr>
        <w:t>group selection for</w:t>
      </w:r>
      <w:r>
        <w:rPr>
          <w:rFonts w:eastAsia="宋体" w:hint="eastAsia"/>
          <w:b/>
          <w:bCs/>
          <w:kern w:val="2"/>
          <w:sz w:val="20"/>
          <w:szCs w:val="20"/>
        </w:rPr>
        <w:t xml:space="preserve"> </w:t>
      </w:r>
      <w:proofErr w:type="spellStart"/>
      <w:r>
        <w:rPr>
          <w:rFonts w:eastAsia="宋体" w:hint="eastAsia"/>
          <w:b/>
          <w:bCs/>
          <w:kern w:val="2"/>
          <w:sz w:val="20"/>
          <w:szCs w:val="20"/>
        </w:rPr>
        <w:t>NB_IoT</w:t>
      </w:r>
      <w:proofErr w:type="spellEnd"/>
      <w:r>
        <w:rPr>
          <w:rFonts w:eastAsia="宋体"/>
          <w:b/>
          <w:bCs/>
          <w:kern w:val="2"/>
          <w:sz w:val="20"/>
          <w:szCs w:val="20"/>
        </w:rPr>
        <w:t xml:space="preserve">: </w:t>
      </w:r>
    </w:p>
    <w:p w:rsidR="00034BFA" w:rsidRPr="005C3930" w:rsidRDefault="00034BFA" w:rsidP="00034BFA">
      <m:oMathPara>
        <m:oMath>
          <m:r>
            <w:rPr>
              <w:rFonts w:ascii="Cambria Math" w:hAnsi="Cambria Math" w:cs="Arial"/>
            </w:rPr>
            <m:t>wg=floor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UE_ID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N×N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MS Gothic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W</m:t>
                  </m:r>
                </m:den>
              </m:f>
            </m:e>
          </m:d>
          <m:r>
            <w:rPr>
              <w:rFonts w:ascii="Cambria Math" w:hAnsi="Cambria Math" w:cs="Arial"/>
            </w:rPr>
            <m:t xml:space="preserve"> mod 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N</m:t>
              </m:r>
            </m:e>
            <m:sub>
              <m:r>
                <w:rPr>
                  <w:rFonts w:ascii="Cambria Math" w:hAnsi="Cambria Math" w:cs="Arial"/>
                </w:rPr>
                <m:t>w</m:t>
              </m:r>
            </m:sub>
          </m:sSub>
        </m:oMath>
      </m:oMathPara>
    </w:p>
    <w:p w:rsidR="00034BFA" w:rsidRPr="00307FFD" w:rsidRDefault="00034BFA" w:rsidP="00034BFA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  <w:t xml:space="preserve">N: </w:t>
      </w:r>
      <w:proofErr w:type="gramStart"/>
      <w:r w:rsidRPr="00307FFD">
        <w:rPr>
          <w:sz w:val="21"/>
          <w:szCs w:val="21"/>
        </w:rPr>
        <w:t>min(</w:t>
      </w:r>
      <w:proofErr w:type="spellStart"/>
      <w:proofErr w:type="gramEnd"/>
      <w:r w:rsidRPr="00307FFD">
        <w:rPr>
          <w:sz w:val="21"/>
          <w:szCs w:val="21"/>
        </w:rPr>
        <w:t>T,nB</w:t>
      </w:r>
      <w:proofErr w:type="spellEnd"/>
      <w:r w:rsidRPr="00307FFD">
        <w:rPr>
          <w:sz w:val="21"/>
          <w:szCs w:val="21"/>
        </w:rPr>
        <w:t>)</w:t>
      </w:r>
    </w:p>
    <w:p w:rsidR="00034BFA" w:rsidRPr="00307FFD" w:rsidRDefault="00034BFA" w:rsidP="00034BFA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  <w:t xml:space="preserve">Ns: </w:t>
      </w:r>
      <w:proofErr w:type="gramStart"/>
      <w:r w:rsidRPr="00307FFD">
        <w:rPr>
          <w:sz w:val="21"/>
          <w:szCs w:val="21"/>
        </w:rPr>
        <w:t>max(</w:t>
      </w:r>
      <w:proofErr w:type="gramEnd"/>
      <w:r w:rsidRPr="00307FFD">
        <w:rPr>
          <w:sz w:val="21"/>
          <w:szCs w:val="21"/>
        </w:rPr>
        <w:t>1,nB/T)</w:t>
      </w:r>
    </w:p>
    <w:p w:rsidR="00034BFA" w:rsidRPr="00307FFD" w:rsidRDefault="00034BFA" w:rsidP="00034BFA">
      <w:pPr>
        <w:pStyle w:val="B10"/>
        <w:spacing w:line="300" w:lineRule="exact"/>
        <w:rPr>
          <w:sz w:val="21"/>
          <w:szCs w:val="21"/>
        </w:rPr>
      </w:pPr>
      <w:r w:rsidRPr="00307FFD">
        <w:rPr>
          <w:sz w:val="21"/>
          <w:szCs w:val="21"/>
        </w:rPr>
        <w:t>-</w:t>
      </w:r>
      <w:r w:rsidRPr="00307FFD">
        <w:rPr>
          <w:sz w:val="21"/>
          <w:szCs w:val="21"/>
        </w:rPr>
        <w:tab/>
      </w:r>
      <w:proofErr w:type="spellStart"/>
      <w:r w:rsidRPr="00307FFD">
        <w:rPr>
          <w:sz w:val="21"/>
          <w:szCs w:val="21"/>
        </w:rPr>
        <w:t>Nn</w:t>
      </w:r>
      <w:proofErr w:type="spellEnd"/>
      <w:r w:rsidRPr="00307FFD">
        <w:rPr>
          <w:sz w:val="21"/>
          <w:szCs w:val="21"/>
        </w:rPr>
        <w:t xml:space="preserve">: number of paging </w:t>
      </w:r>
      <w:proofErr w:type="spellStart"/>
      <w:r w:rsidRPr="00307FFD">
        <w:rPr>
          <w:sz w:val="21"/>
          <w:szCs w:val="21"/>
        </w:rPr>
        <w:t>narrowbands</w:t>
      </w:r>
      <w:proofErr w:type="spellEnd"/>
      <w:r w:rsidRPr="00307FFD">
        <w:rPr>
          <w:sz w:val="21"/>
          <w:szCs w:val="21"/>
        </w:rPr>
        <w:t xml:space="preserve"> (for P-RNTI monitored on MPDCCH) or paging carriers (for P-RNTI monitored on NPDCCH) determined as follows:</w:t>
      </w:r>
    </w:p>
    <w:p w:rsidR="00034BFA" w:rsidRPr="002B5396" w:rsidRDefault="00034BFA" w:rsidP="00034BFA">
      <w:pPr>
        <w:pStyle w:val="B10"/>
        <w:spacing w:line="300" w:lineRule="exact"/>
      </w:pPr>
      <w:r w:rsidRPr="002B5396">
        <w:t>-</w:t>
      </w:r>
      <w:r w:rsidRPr="002B5396">
        <w:tab/>
        <w:t>W: Total weight of all NB-</w:t>
      </w:r>
      <w:proofErr w:type="spellStart"/>
      <w:r w:rsidRPr="002B5396">
        <w:t>IoT</w:t>
      </w:r>
      <w:proofErr w:type="spellEnd"/>
      <w:r w:rsidRPr="002B5396">
        <w:t xml:space="preserve"> paging carriers, i.e. W = </w:t>
      </w:r>
      <w:proofErr w:type="gramStart"/>
      <w:r w:rsidRPr="002B5396">
        <w:t>W(</w:t>
      </w:r>
      <w:proofErr w:type="gramEnd"/>
      <w:r w:rsidRPr="002B5396">
        <w:t>0) + W(1) + … + W(Nn-1).</w:t>
      </w:r>
    </w:p>
    <w:p w:rsidR="00A83C3D" w:rsidRPr="00034BFA" w:rsidRDefault="00A83C3D" w:rsidP="00A83C3D">
      <w:pPr>
        <w:autoSpaceDE w:val="0"/>
        <w:autoSpaceDN w:val="0"/>
        <w:adjustRightInd w:val="0"/>
        <w:spacing w:before="120" w:after="120"/>
        <w:outlineLvl w:val="0"/>
        <w:rPr>
          <w:rFonts w:ascii="Arial" w:eastAsia="黑体" w:hAnsi="Arial"/>
          <w:b/>
          <w:bCs/>
          <w:sz w:val="30"/>
          <w:szCs w:val="30"/>
        </w:rPr>
      </w:pPr>
      <w:bookmarkStart w:id="8" w:name="_GoBack"/>
      <w:bookmarkEnd w:id="8"/>
    </w:p>
    <w:p w:rsidR="00A83C3D" w:rsidRDefault="00A83C3D" w:rsidP="00A83C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0" w:after="120" w:line="360" w:lineRule="auto"/>
        <w:ind w:left="431" w:hanging="431"/>
        <w:jc w:val="both"/>
        <w:outlineLvl w:val="0"/>
        <w:rPr>
          <w:rFonts w:ascii="Arial" w:eastAsia="黑体" w:hAnsi="Arial"/>
          <w:b/>
          <w:bCs/>
          <w:sz w:val="30"/>
          <w:szCs w:val="30"/>
        </w:rPr>
      </w:pPr>
      <w:r>
        <w:rPr>
          <w:rFonts w:ascii="Arial" w:eastAsia="黑体" w:hAnsi="Arial"/>
          <w:b/>
          <w:bCs/>
          <w:sz w:val="30"/>
          <w:szCs w:val="30"/>
        </w:rPr>
        <w:t>References</w:t>
      </w:r>
    </w:p>
    <w:bookmarkEnd w:id="6"/>
    <w:bookmarkEnd w:id="7"/>
    <w:p w:rsidR="00A83C3D" w:rsidRDefault="00A83C3D" w:rsidP="00A83C3D">
      <w:pPr>
        <w:numPr>
          <w:ilvl w:val="0"/>
          <w:numId w:val="8"/>
        </w:numPr>
        <w:spacing w:after="0" w:line="264" w:lineRule="auto"/>
        <w:rPr>
          <w:sz w:val="20"/>
        </w:rPr>
      </w:pPr>
      <w:r>
        <w:rPr>
          <w:sz w:val="20"/>
          <w:szCs w:val="20"/>
        </w:rPr>
        <w:t>3GPP, R2-1901491, Sub-group ID calculation based on UE_ID for UE-group WUS, ZTE, RAN2 #105, February 2019</w:t>
      </w:r>
    </w:p>
    <w:p w:rsidR="00566BE9" w:rsidRPr="00A83C3D" w:rsidRDefault="00566BE9" w:rsidP="00A83C3D">
      <w:pPr>
        <w:spacing w:beforeLines="30" w:before="72" w:after="100" w:line="240" w:lineRule="auto"/>
        <w:rPr>
          <w:sz w:val="20"/>
          <w:szCs w:val="20"/>
        </w:rPr>
      </w:pPr>
    </w:p>
    <w:sectPr w:rsidR="00566BE9" w:rsidRPr="00A83C3D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C1F122"/>
    <w:multiLevelType w:val="singleLevel"/>
    <w:tmpl w:val="D7C1F122"/>
    <w:lvl w:ilvl="0">
      <w:start w:val="3"/>
      <w:numFmt w:val="decimal"/>
      <w:suff w:val="nothing"/>
      <w:lvlText w:val="%1．"/>
      <w:lvlJc w:val="left"/>
      <w:pPr>
        <w:ind w:left="0" w:firstLine="403"/>
      </w:pPr>
      <w:rPr>
        <w:rFonts w:hint="default"/>
      </w:rPr>
    </w:lvl>
  </w:abstractNum>
  <w:abstractNum w:abstractNumId="1" w15:restartNumberingAfterBreak="0">
    <w:nsid w:val="0CB93632"/>
    <w:multiLevelType w:val="hybridMultilevel"/>
    <w:tmpl w:val="9B00E2DE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72342"/>
    <w:multiLevelType w:val="hybridMultilevel"/>
    <w:tmpl w:val="A65C9ABA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A1769C2"/>
    <w:multiLevelType w:val="multilevel"/>
    <w:tmpl w:val="2A1769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07D14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91E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D2F"/>
    <w:rsid w:val="000332EA"/>
    <w:rsid w:val="00033454"/>
    <w:rsid w:val="00033619"/>
    <w:rsid w:val="000336C6"/>
    <w:rsid w:val="00033E24"/>
    <w:rsid w:val="00033F58"/>
    <w:rsid w:val="0003425C"/>
    <w:rsid w:val="000342F2"/>
    <w:rsid w:val="00034BFA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4F2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77F3C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1A1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870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D85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A6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B81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90F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24B"/>
    <w:rsid w:val="002424E5"/>
    <w:rsid w:val="00242D31"/>
    <w:rsid w:val="00242EBC"/>
    <w:rsid w:val="00242FFD"/>
    <w:rsid w:val="0024307F"/>
    <w:rsid w:val="00243382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286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1F5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2FA0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4F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7F0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CC6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810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23D"/>
    <w:rsid w:val="00410414"/>
    <w:rsid w:val="004104A8"/>
    <w:rsid w:val="004107B3"/>
    <w:rsid w:val="00410D0D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C6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B5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7C8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482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675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1C2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9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6D58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A8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18F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CA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18C0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2EF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FAA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1B34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1E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A54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340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DB4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0C8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81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2D8D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2BB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B20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4E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895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3C3D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4E6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77D97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0C7B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96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502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B76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6FD3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D7E9E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3E57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959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43F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55D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6AC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50F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CE7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2C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092D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3DD1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09"/>
    <w:rsid w:val="00F77D90"/>
    <w:rsid w:val="00F8022F"/>
    <w:rsid w:val="00F80535"/>
    <w:rsid w:val="00F807E2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8B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7C6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B10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4A4BF4"/>
    <w:rsid w:val="016C53E8"/>
    <w:rsid w:val="025622C9"/>
    <w:rsid w:val="026B0F71"/>
    <w:rsid w:val="02747219"/>
    <w:rsid w:val="02C81F75"/>
    <w:rsid w:val="02F520A6"/>
    <w:rsid w:val="039752CD"/>
    <w:rsid w:val="041212F7"/>
    <w:rsid w:val="04855B07"/>
    <w:rsid w:val="04A34073"/>
    <w:rsid w:val="04F713E5"/>
    <w:rsid w:val="04FA7030"/>
    <w:rsid w:val="05413444"/>
    <w:rsid w:val="05737297"/>
    <w:rsid w:val="057A3E53"/>
    <w:rsid w:val="05BA2554"/>
    <w:rsid w:val="06072B25"/>
    <w:rsid w:val="06D63647"/>
    <w:rsid w:val="07A561EE"/>
    <w:rsid w:val="080336F5"/>
    <w:rsid w:val="08034703"/>
    <w:rsid w:val="08054515"/>
    <w:rsid w:val="081A7F34"/>
    <w:rsid w:val="08564BE9"/>
    <w:rsid w:val="0A0D1879"/>
    <w:rsid w:val="0A213D44"/>
    <w:rsid w:val="0AD35C59"/>
    <w:rsid w:val="0AEE4BFC"/>
    <w:rsid w:val="0B8229FA"/>
    <w:rsid w:val="0B9C4929"/>
    <w:rsid w:val="0BB81A0E"/>
    <w:rsid w:val="0BCF0317"/>
    <w:rsid w:val="0C7E6C90"/>
    <w:rsid w:val="0C9D0B58"/>
    <w:rsid w:val="0CF0718F"/>
    <w:rsid w:val="0D4238F0"/>
    <w:rsid w:val="0D9266F1"/>
    <w:rsid w:val="0DDC54EB"/>
    <w:rsid w:val="0E63143D"/>
    <w:rsid w:val="0E785DB0"/>
    <w:rsid w:val="0EAE32CA"/>
    <w:rsid w:val="0EE73BE2"/>
    <w:rsid w:val="0F1138C4"/>
    <w:rsid w:val="0F1824F2"/>
    <w:rsid w:val="0F440986"/>
    <w:rsid w:val="0F4A2029"/>
    <w:rsid w:val="0F9E5674"/>
    <w:rsid w:val="0FF269A4"/>
    <w:rsid w:val="10041577"/>
    <w:rsid w:val="1027643B"/>
    <w:rsid w:val="10411FB1"/>
    <w:rsid w:val="10492C9E"/>
    <w:rsid w:val="108016CB"/>
    <w:rsid w:val="113F0E8D"/>
    <w:rsid w:val="116E0009"/>
    <w:rsid w:val="1186129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C81C44"/>
    <w:rsid w:val="15E7543B"/>
    <w:rsid w:val="15F9528F"/>
    <w:rsid w:val="16117AC0"/>
    <w:rsid w:val="163E5C0C"/>
    <w:rsid w:val="16752080"/>
    <w:rsid w:val="1678039A"/>
    <w:rsid w:val="168C2C99"/>
    <w:rsid w:val="168F70D3"/>
    <w:rsid w:val="171C020F"/>
    <w:rsid w:val="178202C9"/>
    <w:rsid w:val="17E4669A"/>
    <w:rsid w:val="18126E2C"/>
    <w:rsid w:val="186053E8"/>
    <w:rsid w:val="186F3D2C"/>
    <w:rsid w:val="19651414"/>
    <w:rsid w:val="197A46A5"/>
    <w:rsid w:val="19982F2E"/>
    <w:rsid w:val="1A265C5A"/>
    <w:rsid w:val="1ADF03A3"/>
    <w:rsid w:val="1B7A4C29"/>
    <w:rsid w:val="1B9273DB"/>
    <w:rsid w:val="1BAE647A"/>
    <w:rsid w:val="1BD61AAE"/>
    <w:rsid w:val="1C8862C8"/>
    <w:rsid w:val="1C922E33"/>
    <w:rsid w:val="1C9270CD"/>
    <w:rsid w:val="1CB17785"/>
    <w:rsid w:val="1CC4782A"/>
    <w:rsid w:val="1CCE319B"/>
    <w:rsid w:val="1CDC2785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586A3B"/>
    <w:rsid w:val="1FA4592E"/>
    <w:rsid w:val="1FBD5DE8"/>
    <w:rsid w:val="1FC775BE"/>
    <w:rsid w:val="20052C19"/>
    <w:rsid w:val="200A5BE1"/>
    <w:rsid w:val="200E31D5"/>
    <w:rsid w:val="206B3FF7"/>
    <w:rsid w:val="206C2785"/>
    <w:rsid w:val="20A21034"/>
    <w:rsid w:val="20AD5F39"/>
    <w:rsid w:val="20D42714"/>
    <w:rsid w:val="20E33181"/>
    <w:rsid w:val="2105487A"/>
    <w:rsid w:val="220A1E16"/>
    <w:rsid w:val="22153B4E"/>
    <w:rsid w:val="222E4177"/>
    <w:rsid w:val="2254713C"/>
    <w:rsid w:val="22601645"/>
    <w:rsid w:val="229F6519"/>
    <w:rsid w:val="22A013C7"/>
    <w:rsid w:val="22E46845"/>
    <w:rsid w:val="23062764"/>
    <w:rsid w:val="233F4938"/>
    <w:rsid w:val="23A42ABA"/>
    <w:rsid w:val="23E133DB"/>
    <w:rsid w:val="23FB2C75"/>
    <w:rsid w:val="241534A7"/>
    <w:rsid w:val="254A7F0C"/>
    <w:rsid w:val="256B1E5E"/>
    <w:rsid w:val="2679522B"/>
    <w:rsid w:val="27510987"/>
    <w:rsid w:val="277E68A8"/>
    <w:rsid w:val="28151073"/>
    <w:rsid w:val="282F4088"/>
    <w:rsid w:val="28E309D7"/>
    <w:rsid w:val="28F95B87"/>
    <w:rsid w:val="2900651C"/>
    <w:rsid w:val="29181460"/>
    <w:rsid w:val="2956167A"/>
    <w:rsid w:val="29573053"/>
    <w:rsid w:val="299145D8"/>
    <w:rsid w:val="29A240AD"/>
    <w:rsid w:val="29C34566"/>
    <w:rsid w:val="2A072E6D"/>
    <w:rsid w:val="2A95301D"/>
    <w:rsid w:val="2AD23946"/>
    <w:rsid w:val="2B3A77C5"/>
    <w:rsid w:val="2BDC4302"/>
    <w:rsid w:val="2C092A93"/>
    <w:rsid w:val="2C296497"/>
    <w:rsid w:val="2C30790F"/>
    <w:rsid w:val="2DB53D1A"/>
    <w:rsid w:val="2DD81171"/>
    <w:rsid w:val="2E027FE0"/>
    <w:rsid w:val="2EA04261"/>
    <w:rsid w:val="2EB4754A"/>
    <w:rsid w:val="2EC55E8F"/>
    <w:rsid w:val="2EE270B0"/>
    <w:rsid w:val="2F623CD7"/>
    <w:rsid w:val="2F9D1F89"/>
    <w:rsid w:val="2FF33761"/>
    <w:rsid w:val="30AE6F2F"/>
    <w:rsid w:val="30DC4BD6"/>
    <w:rsid w:val="30DF1FC9"/>
    <w:rsid w:val="30E53F25"/>
    <w:rsid w:val="31150631"/>
    <w:rsid w:val="3142020A"/>
    <w:rsid w:val="316E46A1"/>
    <w:rsid w:val="321861CB"/>
    <w:rsid w:val="32552154"/>
    <w:rsid w:val="3268028B"/>
    <w:rsid w:val="32756594"/>
    <w:rsid w:val="34157554"/>
    <w:rsid w:val="342A39F3"/>
    <w:rsid w:val="34457847"/>
    <w:rsid w:val="344B3C5A"/>
    <w:rsid w:val="34703684"/>
    <w:rsid w:val="34730B92"/>
    <w:rsid w:val="34CA51D8"/>
    <w:rsid w:val="35052E5A"/>
    <w:rsid w:val="350937A0"/>
    <w:rsid w:val="351B60C1"/>
    <w:rsid w:val="354D2AAA"/>
    <w:rsid w:val="35A85B74"/>
    <w:rsid w:val="35FB0E28"/>
    <w:rsid w:val="360C27FC"/>
    <w:rsid w:val="363B4CE0"/>
    <w:rsid w:val="36644251"/>
    <w:rsid w:val="37724805"/>
    <w:rsid w:val="37731700"/>
    <w:rsid w:val="37FC0618"/>
    <w:rsid w:val="381814C7"/>
    <w:rsid w:val="38D31E04"/>
    <w:rsid w:val="395C2867"/>
    <w:rsid w:val="39741792"/>
    <w:rsid w:val="39753560"/>
    <w:rsid w:val="39766AD7"/>
    <w:rsid w:val="39A32391"/>
    <w:rsid w:val="39BB4796"/>
    <w:rsid w:val="3A011057"/>
    <w:rsid w:val="3A5B1E6D"/>
    <w:rsid w:val="3A8268AE"/>
    <w:rsid w:val="3A91443A"/>
    <w:rsid w:val="3AB26A2E"/>
    <w:rsid w:val="3ACA1674"/>
    <w:rsid w:val="3B213E5A"/>
    <w:rsid w:val="3BD12B5F"/>
    <w:rsid w:val="3BD666CE"/>
    <w:rsid w:val="3C5E18FC"/>
    <w:rsid w:val="3CB44305"/>
    <w:rsid w:val="3D0D4744"/>
    <w:rsid w:val="3D72668D"/>
    <w:rsid w:val="3D8B7212"/>
    <w:rsid w:val="3DC7108A"/>
    <w:rsid w:val="3DEB10E3"/>
    <w:rsid w:val="3E400D02"/>
    <w:rsid w:val="3E95018E"/>
    <w:rsid w:val="3F165581"/>
    <w:rsid w:val="3F21568D"/>
    <w:rsid w:val="3F34194D"/>
    <w:rsid w:val="3F655CF0"/>
    <w:rsid w:val="3FCD091D"/>
    <w:rsid w:val="3FEB25EC"/>
    <w:rsid w:val="401550FC"/>
    <w:rsid w:val="402C4147"/>
    <w:rsid w:val="402E64F6"/>
    <w:rsid w:val="40B536F2"/>
    <w:rsid w:val="40F80976"/>
    <w:rsid w:val="414204A1"/>
    <w:rsid w:val="420C1819"/>
    <w:rsid w:val="428757C6"/>
    <w:rsid w:val="42DB482E"/>
    <w:rsid w:val="430A6648"/>
    <w:rsid w:val="437C54AC"/>
    <w:rsid w:val="43871508"/>
    <w:rsid w:val="43A17D02"/>
    <w:rsid w:val="43AF3D36"/>
    <w:rsid w:val="43B83664"/>
    <w:rsid w:val="43BE7EAA"/>
    <w:rsid w:val="43D97CE3"/>
    <w:rsid w:val="43FD3208"/>
    <w:rsid w:val="44193E54"/>
    <w:rsid w:val="444364E1"/>
    <w:rsid w:val="44493C52"/>
    <w:rsid w:val="44BA5A72"/>
    <w:rsid w:val="45064D15"/>
    <w:rsid w:val="45481A57"/>
    <w:rsid w:val="45507D4A"/>
    <w:rsid w:val="45AC383A"/>
    <w:rsid w:val="45DF4F99"/>
    <w:rsid w:val="45ED130D"/>
    <w:rsid w:val="46961019"/>
    <w:rsid w:val="46B0375A"/>
    <w:rsid w:val="47385B1F"/>
    <w:rsid w:val="47AC7438"/>
    <w:rsid w:val="47BA4602"/>
    <w:rsid w:val="47D75B03"/>
    <w:rsid w:val="480162B4"/>
    <w:rsid w:val="486B403D"/>
    <w:rsid w:val="48FD0F37"/>
    <w:rsid w:val="496A70A7"/>
    <w:rsid w:val="49774BE0"/>
    <w:rsid w:val="49827AA3"/>
    <w:rsid w:val="49CC653A"/>
    <w:rsid w:val="49EE5020"/>
    <w:rsid w:val="4AF16ADE"/>
    <w:rsid w:val="4B015663"/>
    <w:rsid w:val="4B24683E"/>
    <w:rsid w:val="4B2468A5"/>
    <w:rsid w:val="4B336958"/>
    <w:rsid w:val="4BC21FA7"/>
    <w:rsid w:val="4C0C70D3"/>
    <w:rsid w:val="4C3834EC"/>
    <w:rsid w:val="4C3C244B"/>
    <w:rsid w:val="4C7D6450"/>
    <w:rsid w:val="4C8D479E"/>
    <w:rsid w:val="4CA34769"/>
    <w:rsid w:val="4CA970B6"/>
    <w:rsid w:val="4D244E44"/>
    <w:rsid w:val="4D6342B8"/>
    <w:rsid w:val="4D766DC3"/>
    <w:rsid w:val="4DA96DAF"/>
    <w:rsid w:val="4DBB0A0D"/>
    <w:rsid w:val="4E5156FF"/>
    <w:rsid w:val="4E7543D6"/>
    <w:rsid w:val="4E7D63B1"/>
    <w:rsid w:val="4E8526C9"/>
    <w:rsid w:val="4EF27E9F"/>
    <w:rsid w:val="4FEF6B23"/>
    <w:rsid w:val="4FF326D4"/>
    <w:rsid w:val="50956B3A"/>
    <w:rsid w:val="50EA7D5B"/>
    <w:rsid w:val="511C342C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1518C"/>
    <w:rsid w:val="53E92BA4"/>
    <w:rsid w:val="54883F0D"/>
    <w:rsid w:val="54D811B0"/>
    <w:rsid w:val="54EC2121"/>
    <w:rsid w:val="55693115"/>
    <w:rsid w:val="55937540"/>
    <w:rsid w:val="55A75743"/>
    <w:rsid w:val="55D76883"/>
    <w:rsid w:val="55DD4091"/>
    <w:rsid w:val="55F8243E"/>
    <w:rsid w:val="56165648"/>
    <w:rsid w:val="5660076D"/>
    <w:rsid w:val="569300A5"/>
    <w:rsid w:val="56F34035"/>
    <w:rsid w:val="57964504"/>
    <w:rsid w:val="57EC32C4"/>
    <w:rsid w:val="580B109E"/>
    <w:rsid w:val="58136EF1"/>
    <w:rsid w:val="5815106A"/>
    <w:rsid w:val="583B552E"/>
    <w:rsid w:val="583E2F16"/>
    <w:rsid w:val="58D414AC"/>
    <w:rsid w:val="58EB411B"/>
    <w:rsid w:val="590B7D07"/>
    <w:rsid w:val="5A0945CC"/>
    <w:rsid w:val="5A0A679E"/>
    <w:rsid w:val="5A0C6BB1"/>
    <w:rsid w:val="5A0F330F"/>
    <w:rsid w:val="5A837D78"/>
    <w:rsid w:val="5A9B793E"/>
    <w:rsid w:val="5ACD6955"/>
    <w:rsid w:val="5AF60EBB"/>
    <w:rsid w:val="5B1114FB"/>
    <w:rsid w:val="5B550977"/>
    <w:rsid w:val="5B812236"/>
    <w:rsid w:val="5BE90413"/>
    <w:rsid w:val="5C0D2110"/>
    <w:rsid w:val="5C4C42D8"/>
    <w:rsid w:val="5C5E6531"/>
    <w:rsid w:val="5C734C57"/>
    <w:rsid w:val="5C8A0C2F"/>
    <w:rsid w:val="5CA6235C"/>
    <w:rsid w:val="5D11421A"/>
    <w:rsid w:val="5D121502"/>
    <w:rsid w:val="5D1B25D1"/>
    <w:rsid w:val="5F0B233D"/>
    <w:rsid w:val="5F366FF3"/>
    <w:rsid w:val="5F67277F"/>
    <w:rsid w:val="5FC42E1A"/>
    <w:rsid w:val="5FDD602F"/>
    <w:rsid w:val="603A2ABF"/>
    <w:rsid w:val="60477ED6"/>
    <w:rsid w:val="60717E4B"/>
    <w:rsid w:val="60CD0794"/>
    <w:rsid w:val="60EA3009"/>
    <w:rsid w:val="60EF6853"/>
    <w:rsid w:val="610E52A4"/>
    <w:rsid w:val="614771B2"/>
    <w:rsid w:val="61EB027D"/>
    <w:rsid w:val="621269F4"/>
    <w:rsid w:val="62353ED7"/>
    <w:rsid w:val="62905168"/>
    <w:rsid w:val="62E9514C"/>
    <w:rsid w:val="62FC074F"/>
    <w:rsid w:val="632404EF"/>
    <w:rsid w:val="63B17CB6"/>
    <w:rsid w:val="63D5569D"/>
    <w:rsid w:val="647402A4"/>
    <w:rsid w:val="64A61339"/>
    <w:rsid w:val="64AC2F64"/>
    <w:rsid w:val="64BB3775"/>
    <w:rsid w:val="650A6B9C"/>
    <w:rsid w:val="652505C7"/>
    <w:rsid w:val="6579550D"/>
    <w:rsid w:val="659768E8"/>
    <w:rsid w:val="65B228BF"/>
    <w:rsid w:val="65D50280"/>
    <w:rsid w:val="66893AB2"/>
    <w:rsid w:val="66F17846"/>
    <w:rsid w:val="67811469"/>
    <w:rsid w:val="67B10006"/>
    <w:rsid w:val="67C259FA"/>
    <w:rsid w:val="67E7796D"/>
    <w:rsid w:val="68BA422B"/>
    <w:rsid w:val="68D518BE"/>
    <w:rsid w:val="68F76FDC"/>
    <w:rsid w:val="692D768A"/>
    <w:rsid w:val="698B6AF7"/>
    <w:rsid w:val="69B8294C"/>
    <w:rsid w:val="6A045FF1"/>
    <w:rsid w:val="6AD7539B"/>
    <w:rsid w:val="6ADD14B1"/>
    <w:rsid w:val="6B83034F"/>
    <w:rsid w:val="6C445A7F"/>
    <w:rsid w:val="6C9B4CCC"/>
    <w:rsid w:val="6CB02DD8"/>
    <w:rsid w:val="6CEF2DC8"/>
    <w:rsid w:val="6D1A6E88"/>
    <w:rsid w:val="6D2B237C"/>
    <w:rsid w:val="6D6B7DDB"/>
    <w:rsid w:val="6D6D428F"/>
    <w:rsid w:val="6D7A1B4D"/>
    <w:rsid w:val="6EB86EA2"/>
    <w:rsid w:val="6F3F15D8"/>
    <w:rsid w:val="6F4E3E07"/>
    <w:rsid w:val="6F7B247D"/>
    <w:rsid w:val="6F881FEB"/>
    <w:rsid w:val="6F8C070F"/>
    <w:rsid w:val="709C7941"/>
    <w:rsid w:val="710413E3"/>
    <w:rsid w:val="710F37E5"/>
    <w:rsid w:val="711F17D1"/>
    <w:rsid w:val="71263EE7"/>
    <w:rsid w:val="712F1D3E"/>
    <w:rsid w:val="713A069E"/>
    <w:rsid w:val="714F77B8"/>
    <w:rsid w:val="716C36A6"/>
    <w:rsid w:val="71741ED7"/>
    <w:rsid w:val="71901557"/>
    <w:rsid w:val="71C43969"/>
    <w:rsid w:val="724A0587"/>
    <w:rsid w:val="725E6DED"/>
    <w:rsid w:val="72851934"/>
    <w:rsid w:val="72C1781D"/>
    <w:rsid w:val="72C65DFC"/>
    <w:rsid w:val="73096A16"/>
    <w:rsid w:val="73984463"/>
    <w:rsid w:val="73EA4F73"/>
    <w:rsid w:val="73FA2F75"/>
    <w:rsid w:val="742475BB"/>
    <w:rsid w:val="74475B90"/>
    <w:rsid w:val="74524688"/>
    <w:rsid w:val="749F1E28"/>
    <w:rsid w:val="74D51C45"/>
    <w:rsid w:val="74ED6881"/>
    <w:rsid w:val="75D739CF"/>
    <w:rsid w:val="76206BFA"/>
    <w:rsid w:val="763E0911"/>
    <w:rsid w:val="78002D70"/>
    <w:rsid w:val="785F7615"/>
    <w:rsid w:val="7887256E"/>
    <w:rsid w:val="78900E9E"/>
    <w:rsid w:val="78C322D8"/>
    <w:rsid w:val="78D452CE"/>
    <w:rsid w:val="7912238A"/>
    <w:rsid w:val="791A1817"/>
    <w:rsid w:val="794F50D0"/>
    <w:rsid w:val="79771A73"/>
    <w:rsid w:val="79B26C84"/>
    <w:rsid w:val="7A32236A"/>
    <w:rsid w:val="7A5C4C55"/>
    <w:rsid w:val="7AAC0209"/>
    <w:rsid w:val="7B4E236A"/>
    <w:rsid w:val="7C98620C"/>
    <w:rsid w:val="7D2B2436"/>
    <w:rsid w:val="7D760599"/>
    <w:rsid w:val="7D787ECC"/>
    <w:rsid w:val="7D830BAF"/>
    <w:rsid w:val="7DC5701D"/>
    <w:rsid w:val="7E1B5F99"/>
    <w:rsid w:val="7E1C324B"/>
    <w:rsid w:val="7E1E5E0F"/>
    <w:rsid w:val="7E2849C0"/>
    <w:rsid w:val="7E4726DC"/>
    <w:rsid w:val="7E524B0D"/>
    <w:rsid w:val="7E533CED"/>
    <w:rsid w:val="7E8A5529"/>
    <w:rsid w:val="7E9F6B4B"/>
    <w:rsid w:val="7EE26A8D"/>
    <w:rsid w:val="7EE92500"/>
    <w:rsid w:val="7EEB0D7C"/>
    <w:rsid w:val="7F21785D"/>
    <w:rsid w:val="7F863904"/>
    <w:rsid w:val="7F98638E"/>
    <w:rsid w:val="7FDC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BCB6B0E-574E-4A5B-9931-0BFA2378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a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0"/>
    <w:uiPriority w:val="99"/>
    <w:unhideWhenUsed/>
    <w:qFormat/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9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7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ascii="Arial" w:eastAsia="等线" w:hAnsi="Arial"/>
      <w:b/>
      <w:bCs/>
      <w:sz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styleId="af9">
    <w:name w:val="No Spacing"/>
    <w:basedOn w:val="a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EmailDiscussion2">
    <w:name w:val="EmailDiscussion2"/>
    <w:basedOn w:val="Doc-text2"/>
    <w:qFormat/>
  </w:style>
  <w:style w:type="paragraph" w:customStyle="1" w:styleId="B2">
    <w:name w:val="B2"/>
    <w:basedOn w:val="20"/>
    <w:qFormat/>
  </w:style>
  <w:style w:type="character" w:customStyle="1" w:styleId="B1Char">
    <w:name w:val="B1 Char"/>
    <w:rsid w:val="00A83C3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9E0D04-B097-4623-82EB-3ECD0BE8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661</Words>
  <Characters>3771</Characters>
  <Application>Microsoft Office Word</Application>
  <DocSecurity>0</DocSecurity>
  <Lines>31</Lines>
  <Paragraphs>8</Paragraphs>
  <ScaleCrop>false</ScaleCrop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2020-04-10T06:05:00Z</dcterms:created>
  <dcterms:modified xsi:type="dcterms:W3CDTF">2020-04-10T06:35:00Z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